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02718" w14:textId="77777777" w:rsidR="00E33976" w:rsidRPr="009D4200" w:rsidRDefault="009D4200" w:rsidP="00F57651">
      <w:pPr>
        <w:shd w:val="clear" w:color="auto" w:fill="E5296A"/>
        <w:spacing w:before="82"/>
        <w:ind w:left="104"/>
        <w:jc w:val="both"/>
        <w:rPr>
          <w:b/>
          <w:color w:val="FFFFFF" w:themeColor="background1"/>
          <w:sz w:val="16"/>
        </w:rPr>
      </w:pPr>
      <w:r w:rsidRPr="009D4200">
        <w:rPr>
          <w:b/>
          <w:color w:val="FFFFFF" w:themeColor="background1"/>
          <w:sz w:val="16"/>
          <w:u w:val="single" w:color="D11D57"/>
        </w:rPr>
        <w:t>COUPE TRANSVERSALE D’UNE CCI AVEC AIGUILLE EN PLACE</w:t>
      </w:r>
    </w:p>
    <w:p w14:paraId="29D89072" w14:textId="77777777" w:rsidR="00E33976" w:rsidRDefault="00BE1562">
      <w:pPr>
        <w:pStyle w:val="Corpsdetexte"/>
        <w:spacing w:before="8"/>
        <w:rPr>
          <w:b/>
          <w:sz w:val="12"/>
        </w:rPr>
      </w:pPr>
      <w:r>
        <w:rPr>
          <w:noProof/>
          <w:lang w:val="fr-FR" w:eastAsia="fr-FR"/>
        </w:rPr>
        <w:drawing>
          <wp:anchor distT="0" distB="0" distL="0" distR="0" simplePos="0" relativeHeight="251658240" behindDoc="0" locked="0" layoutInCell="1" allowOverlap="1" wp14:anchorId="3568AAA2" wp14:editId="0B66D6B5">
            <wp:simplePos x="0" y="0"/>
            <wp:positionH relativeFrom="page">
              <wp:posOffset>359663</wp:posOffset>
            </wp:positionH>
            <wp:positionV relativeFrom="paragraph">
              <wp:posOffset>123024</wp:posOffset>
            </wp:positionV>
            <wp:extent cx="2651861" cy="153504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861" cy="153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A3F40" w14:textId="77777777" w:rsidR="00E33976" w:rsidRDefault="00E33976">
      <w:pPr>
        <w:pStyle w:val="Corpsdetexte"/>
        <w:rPr>
          <w:b/>
          <w:sz w:val="16"/>
        </w:rPr>
      </w:pPr>
    </w:p>
    <w:p w14:paraId="13C9724A" w14:textId="77777777" w:rsidR="00E33976" w:rsidRDefault="00E33976">
      <w:pPr>
        <w:pStyle w:val="Corpsdetexte"/>
        <w:spacing w:before="11"/>
        <w:rPr>
          <w:b/>
          <w:sz w:val="18"/>
        </w:rPr>
      </w:pPr>
    </w:p>
    <w:p w14:paraId="3232340F" w14:textId="77777777" w:rsidR="00E33976" w:rsidRPr="009D4200" w:rsidRDefault="009D4200" w:rsidP="00F57651">
      <w:pPr>
        <w:shd w:val="clear" w:color="auto" w:fill="E5296A"/>
        <w:ind w:left="104"/>
        <w:rPr>
          <w:b/>
          <w:color w:val="FFFFFF" w:themeColor="background1"/>
          <w:sz w:val="16"/>
        </w:rPr>
      </w:pPr>
      <w:r w:rsidRPr="009D4200">
        <w:rPr>
          <w:b/>
          <w:color w:val="FFFFFF" w:themeColor="background1"/>
          <w:sz w:val="16"/>
          <w:u w:val="single" w:color="D11D57"/>
        </w:rPr>
        <w:t>PANSEMENT OCCLUSIF STÉRILE</w:t>
      </w:r>
    </w:p>
    <w:p w14:paraId="4B03FF9C" w14:textId="77777777" w:rsidR="00E33976" w:rsidRDefault="00BE1562">
      <w:pPr>
        <w:pStyle w:val="Corpsdetexte"/>
        <w:spacing w:before="7"/>
        <w:rPr>
          <w:b/>
          <w:sz w:val="12"/>
        </w:rPr>
      </w:pPr>
      <w:r>
        <w:rPr>
          <w:noProof/>
          <w:lang w:val="fr-FR" w:eastAsia="fr-FR"/>
        </w:rPr>
        <w:drawing>
          <wp:anchor distT="0" distB="0" distL="0" distR="0" simplePos="0" relativeHeight="1048" behindDoc="0" locked="0" layoutInCell="1" allowOverlap="1" wp14:anchorId="034786AB" wp14:editId="6A060857">
            <wp:simplePos x="0" y="0"/>
            <wp:positionH relativeFrom="page">
              <wp:posOffset>360111</wp:posOffset>
            </wp:positionH>
            <wp:positionV relativeFrom="paragraph">
              <wp:posOffset>112395</wp:posOffset>
            </wp:positionV>
            <wp:extent cx="2672255" cy="154990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255" cy="1549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1ED8B" w14:textId="77777777" w:rsidR="00E33976" w:rsidRDefault="00E33976">
      <w:pPr>
        <w:pStyle w:val="Corpsdetexte"/>
        <w:rPr>
          <w:b/>
          <w:sz w:val="16"/>
        </w:rPr>
      </w:pPr>
    </w:p>
    <w:p w14:paraId="74B2E095" w14:textId="77777777" w:rsidR="00E33976" w:rsidRDefault="00E33976">
      <w:pPr>
        <w:pStyle w:val="Corpsdetexte"/>
        <w:spacing w:before="5"/>
        <w:rPr>
          <w:b/>
          <w:sz w:val="17"/>
        </w:rPr>
      </w:pPr>
    </w:p>
    <w:p w14:paraId="0D5EB456" w14:textId="77777777" w:rsidR="00E33976" w:rsidRPr="009D4200" w:rsidRDefault="009D4200" w:rsidP="00F57651">
      <w:pPr>
        <w:shd w:val="clear" w:color="auto" w:fill="E5296A"/>
        <w:ind w:left="104"/>
        <w:jc w:val="both"/>
        <w:rPr>
          <w:b/>
          <w:color w:val="FFFFFF" w:themeColor="background1"/>
          <w:sz w:val="16"/>
          <w:u w:val="single" w:color="D11D57"/>
        </w:rPr>
      </w:pPr>
      <w:r w:rsidRPr="009D4200">
        <w:rPr>
          <w:b/>
          <w:color w:val="FFFFFF" w:themeColor="background1"/>
          <w:sz w:val="16"/>
          <w:u w:val="single" w:color="D11D57"/>
        </w:rPr>
        <w:t xml:space="preserve"> L’OBSTRUCTION</w:t>
      </w:r>
    </w:p>
    <w:p w14:paraId="0538F2A1" w14:textId="77777777" w:rsidR="00E33976" w:rsidRDefault="00E33976">
      <w:pPr>
        <w:pStyle w:val="Corpsdetexte"/>
        <w:spacing w:before="8"/>
        <w:rPr>
          <w:b/>
          <w:sz w:val="17"/>
        </w:rPr>
      </w:pPr>
    </w:p>
    <w:p w14:paraId="74C0C47B" w14:textId="77777777" w:rsidR="009D4200" w:rsidRPr="00524979" w:rsidRDefault="00BE1562" w:rsidP="00524979">
      <w:pPr>
        <w:pStyle w:val="Corpsdetexte"/>
        <w:spacing w:line="264" w:lineRule="auto"/>
        <w:ind w:left="244"/>
        <w:jc w:val="both"/>
        <w:rPr>
          <w:sz w:val="16"/>
        </w:rPr>
      </w:pPr>
      <w:r w:rsidRPr="00524979">
        <w:rPr>
          <w:sz w:val="16"/>
        </w:rPr>
        <w:t>Si la CCI présente des signes d’obstruction</w:t>
      </w:r>
    </w:p>
    <w:p w14:paraId="223E9327" w14:textId="77777777" w:rsidR="00E33976" w:rsidRPr="00524979" w:rsidRDefault="00BE1562" w:rsidP="00524979">
      <w:pPr>
        <w:pStyle w:val="Corpsdetexte"/>
        <w:spacing w:line="264" w:lineRule="auto"/>
        <w:ind w:left="244"/>
        <w:jc w:val="both"/>
        <w:rPr>
          <w:sz w:val="16"/>
        </w:rPr>
      </w:pPr>
      <w:r w:rsidRPr="00524979">
        <w:rPr>
          <w:sz w:val="16"/>
        </w:rPr>
        <w:t>(reflux veineux faible ou absent, injection impossible ou difficile, mauvais débit de perfusion) :</w:t>
      </w:r>
    </w:p>
    <w:p w14:paraId="55A00B5E" w14:textId="77777777" w:rsidR="009D4200" w:rsidRPr="00524979" w:rsidRDefault="00BE1562" w:rsidP="00524979">
      <w:pPr>
        <w:pStyle w:val="Corpsdetexte"/>
        <w:spacing w:line="264" w:lineRule="auto"/>
        <w:ind w:left="244" w:right="1"/>
        <w:jc w:val="both"/>
        <w:rPr>
          <w:sz w:val="16"/>
        </w:rPr>
      </w:pPr>
      <w:r w:rsidRPr="00524979">
        <w:rPr>
          <w:sz w:val="16"/>
        </w:rPr>
        <w:t>Dans un 1</w:t>
      </w:r>
      <w:r w:rsidRPr="00524979">
        <w:rPr>
          <w:position w:val="5"/>
          <w:sz w:val="11"/>
        </w:rPr>
        <w:t xml:space="preserve">er </w:t>
      </w:r>
      <w:r w:rsidR="009D4200" w:rsidRPr="00524979">
        <w:rPr>
          <w:sz w:val="16"/>
        </w:rPr>
        <w:t>temps, effectuer des manœuvres</w:t>
      </w:r>
    </w:p>
    <w:p w14:paraId="77E10AEF" w14:textId="77777777" w:rsidR="00E33976" w:rsidRPr="00524979" w:rsidRDefault="00BE1562" w:rsidP="00524979">
      <w:pPr>
        <w:pStyle w:val="Corpsdetexte"/>
        <w:spacing w:line="264" w:lineRule="auto"/>
        <w:ind w:left="244" w:right="1"/>
        <w:jc w:val="both"/>
        <w:rPr>
          <w:sz w:val="16"/>
        </w:rPr>
      </w:pPr>
      <w:r w:rsidRPr="00524979">
        <w:rPr>
          <w:sz w:val="16"/>
        </w:rPr>
        <w:t>douces d’aspiration-injection</w:t>
      </w:r>
      <w:r w:rsidRPr="00524979">
        <w:rPr>
          <w:spacing w:val="-15"/>
          <w:sz w:val="16"/>
        </w:rPr>
        <w:t xml:space="preserve"> </w:t>
      </w:r>
      <w:r w:rsidRPr="00524979">
        <w:rPr>
          <w:sz w:val="16"/>
        </w:rPr>
        <w:t>avec</w:t>
      </w:r>
      <w:r w:rsidRPr="00524979">
        <w:rPr>
          <w:spacing w:val="-15"/>
          <w:sz w:val="16"/>
        </w:rPr>
        <w:t xml:space="preserve"> </w:t>
      </w:r>
      <w:r w:rsidRPr="00524979">
        <w:rPr>
          <w:sz w:val="16"/>
        </w:rPr>
        <w:t>une</w:t>
      </w:r>
      <w:r w:rsidRPr="00524979">
        <w:rPr>
          <w:spacing w:val="-14"/>
          <w:sz w:val="16"/>
        </w:rPr>
        <w:t xml:space="preserve"> </w:t>
      </w:r>
      <w:r w:rsidRPr="00524979">
        <w:rPr>
          <w:sz w:val="16"/>
        </w:rPr>
        <w:t>seringue</w:t>
      </w:r>
      <w:r w:rsidRPr="00524979">
        <w:rPr>
          <w:spacing w:val="-15"/>
          <w:sz w:val="16"/>
        </w:rPr>
        <w:t xml:space="preserve"> </w:t>
      </w:r>
      <w:r w:rsidRPr="00524979">
        <w:rPr>
          <w:sz w:val="16"/>
        </w:rPr>
        <w:t>de</w:t>
      </w:r>
      <w:r w:rsidRPr="00524979">
        <w:rPr>
          <w:spacing w:val="-15"/>
          <w:sz w:val="16"/>
        </w:rPr>
        <w:t xml:space="preserve"> </w:t>
      </w:r>
      <w:r w:rsidRPr="00524979">
        <w:rPr>
          <w:sz w:val="16"/>
        </w:rPr>
        <w:t>10</w:t>
      </w:r>
      <w:r w:rsidRPr="00524979">
        <w:rPr>
          <w:spacing w:val="-12"/>
          <w:sz w:val="16"/>
        </w:rPr>
        <w:t xml:space="preserve"> </w:t>
      </w:r>
      <w:r w:rsidRPr="00524979">
        <w:rPr>
          <w:sz w:val="16"/>
        </w:rPr>
        <w:t>ml</w:t>
      </w:r>
      <w:r w:rsidRPr="00524979">
        <w:rPr>
          <w:spacing w:val="-17"/>
          <w:sz w:val="16"/>
        </w:rPr>
        <w:t xml:space="preserve"> </w:t>
      </w:r>
      <w:r w:rsidRPr="00524979">
        <w:rPr>
          <w:sz w:val="16"/>
        </w:rPr>
        <w:t>remplie</w:t>
      </w:r>
      <w:r w:rsidRPr="00524979">
        <w:rPr>
          <w:spacing w:val="-16"/>
          <w:sz w:val="16"/>
        </w:rPr>
        <w:t xml:space="preserve"> </w:t>
      </w:r>
      <w:r w:rsidRPr="00524979">
        <w:rPr>
          <w:sz w:val="16"/>
        </w:rPr>
        <w:t>avec 5 ml de NaCl 0,9% durant 10 à 15</w:t>
      </w:r>
      <w:r w:rsidRPr="00524979">
        <w:rPr>
          <w:spacing w:val="-16"/>
          <w:sz w:val="16"/>
        </w:rPr>
        <w:t xml:space="preserve"> </w:t>
      </w:r>
      <w:r w:rsidRPr="00524979">
        <w:rPr>
          <w:sz w:val="16"/>
        </w:rPr>
        <w:t>min.</w:t>
      </w:r>
    </w:p>
    <w:p w14:paraId="0F6D6159" w14:textId="77777777" w:rsidR="00E33976" w:rsidRDefault="00E33976">
      <w:pPr>
        <w:pStyle w:val="Corpsdetexte"/>
      </w:pPr>
    </w:p>
    <w:p w14:paraId="723C43CF" w14:textId="77777777" w:rsidR="00524979" w:rsidRPr="00524979" w:rsidRDefault="00BE1562" w:rsidP="00524979">
      <w:pPr>
        <w:pStyle w:val="Corpsdetexte"/>
        <w:spacing w:line="264" w:lineRule="auto"/>
        <w:ind w:left="244"/>
        <w:jc w:val="both"/>
        <w:rPr>
          <w:sz w:val="16"/>
        </w:rPr>
      </w:pPr>
      <w:r w:rsidRPr="00524979">
        <w:rPr>
          <w:sz w:val="16"/>
        </w:rPr>
        <w:t>Si échec  contacter l’HAD pour organiser un contrôle radiologique puis un protocole de dés</w:t>
      </w:r>
      <w:r w:rsidR="00524979" w:rsidRPr="00524979">
        <w:rPr>
          <w:sz w:val="16"/>
        </w:rPr>
        <w:t>obstruction par fibrinolytique.</w:t>
      </w:r>
    </w:p>
    <w:p w14:paraId="0D024A0C" w14:textId="77777777" w:rsidR="00E33976" w:rsidRPr="00524979" w:rsidRDefault="00BE1562" w:rsidP="00524979">
      <w:pPr>
        <w:pStyle w:val="Corpsdetexte"/>
        <w:spacing w:line="264" w:lineRule="auto"/>
        <w:ind w:left="244"/>
        <w:jc w:val="both"/>
        <w:rPr>
          <w:sz w:val="16"/>
        </w:rPr>
      </w:pPr>
      <w:r w:rsidRPr="00524979">
        <w:rPr>
          <w:sz w:val="16"/>
        </w:rPr>
        <w:t>Tout protocole de fibrinolyse par altéplase ou urokinase doit se faire à l’hôpital sur prescription.</w:t>
      </w:r>
    </w:p>
    <w:p w14:paraId="2BDF6CED" w14:textId="77777777" w:rsidR="00E33976" w:rsidRPr="00524979" w:rsidRDefault="00E33976">
      <w:pPr>
        <w:pStyle w:val="Corpsdetexte"/>
        <w:spacing w:before="1"/>
        <w:rPr>
          <w:sz w:val="16"/>
        </w:rPr>
      </w:pPr>
    </w:p>
    <w:p w14:paraId="35628D46" w14:textId="77777777" w:rsidR="00E33976" w:rsidRPr="00524979" w:rsidRDefault="00524979" w:rsidP="00524979">
      <w:pPr>
        <w:ind w:left="246" w:right="1"/>
        <w:jc w:val="center"/>
        <w:rPr>
          <w:b/>
          <w:i/>
          <w:sz w:val="16"/>
        </w:rPr>
      </w:pPr>
      <w:r w:rsidRPr="00524979">
        <w:rPr>
          <w:b/>
          <w:i/>
          <w:color w:val="FF0000"/>
          <w:sz w:val="16"/>
        </w:rPr>
        <w:t>NE JAMAIS TENTER DE DÉSOBSTRUER UNE CCI EN SURPRESSION.</w:t>
      </w:r>
    </w:p>
    <w:p w14:paraId="20D293B8" w14:textId="77777777" w:rsidR="005B3556" w:rsidRPr="009E5B14" w:rsidRDefault="00BE1562" w:rsidP="005B3556">
      <w:pPr>
        <w:spacing w:before="20" w:after="20"/>
        <w:ind w:left="102"/>
        <w:jc w:val="center"/>
        <w:rPr>
          <w:sz w:val="10"/>
        </w:rPr>
      </w:pPr>
      <w:r>
        <w:br w:type="column"/>
      </w:r>
    </w:p>
    <w:p w14:paraId="4979B2CA" w14:textId="77777777" w:rsidR="00E33976" w:rsidRPr="00524979" w:rsidRDefault="00524979" w:rsidP="00F57651">
      <w:pPr>
        <w:shd w:val="clear" w:color="auto" w:fill="E5296A"/>
        <w:spacing w:before="20" w:after="20"/>
        <w:ind w:left="102"/>
        <w:jc w:val="both"/>
        <w:rPr>
          <w:b/>
          <w:color w:val="FFFFFF" w:themeColor="background1"/>
          <w:sz w:val="16"/>
          <w:u w:val="single" w:color="D11D57"/>
        </w:rPr>
      </w:pPr>
      <w:r w:rsidRPr="00524979">
        <w:rPr>
          <w:b/>
          <w:color w:val="FFFFFF" w:themeColor="background1"/>
          <w:sz w:val="16"/>
          <w:u w:val="single" w:color="D11D57"/>
        </w:rPr>
        <w:t>LES 6 I</w:t>
      </w:r>
      <w:r>
        <w:rPr>
          <w:b/>
          <w:color w:val="FFFFFF" w:themeColor="background1"/>
          <w:sz w:val="16"/>
          <w:u w:val="single" w:color="D11D57"/>
        </w:rPr>
        <w:t>NDICATEURS DE BON FONCTIONNEMENT</w:t>
      </w:r>
    </w:p>
    <w:p w14:paraId="5CCCCB05" w14:textId="77777777" w:rsidR="00E33976" w:rsidRDefault="00E33976">
      <w:pPr>
        <w:pStyle w:val="Corpsdetexte"/>
        <w:spacing w:before="10"/>
        <w:rPr>
          <w:b/>
          <w:sz w:val="17"/>
        </w:rPr>
      </w:pPr>
    </w:p>
    <w:p w14:paraId="37955E47" w14:textId="77777777" w:rsidR="00E33976" w:rsidRPr="005B3556" w:rsidRDefault="00BE1562" w:rsidP="005B3556">
      <w:pPr>
        <w:pStyle w:val="Paragraphedeliste"/>
        <w:numPr>
          <w:ilvl w:val="0"/>
          <w:numId w:val="10"/>
        </w:numPr>
        <w:tabs>
          <w:tab w:val="left" w:pos="567"/>
        </w:tabs>
        <w:spacing w:line="264" w:lineRule="auto"/>
        <w:ind w:left="426" w:hanging="284"/>
        <w:rPr>
          <w:rFonts w:ascii="Symbol" w:hAnsi="Symbol"/>
          <w:sz w:val="16"/>
        </w:rPr>
      </w:pPr>
      <w:r w:rsidRPr="005B3556">
        <w:rPr>
          <w:sz w:val="16"/>
        </w:rPr>
        <w:t>Reflux veineux</w:t>
      </w:r>
      <w:r w:rsidRPr="005B3556">
        <w:rPr>
          <w:spacing w:val="-13"/>
          <w:sz w:val="16"/>
        </w:rPr>
        <w:t xml:space="preserve"> </w:t>
      </w:r>
      <w:r w:rsidRPr="005B3556">
        <w:rPr>
          <w:sz w:val="16"/>
        </w:rPr>
        <w:t>présent,</w:t>
      </w:r>
    </w:p>
    <w:p w14:paraId="784E8D00" w14:textId="77777777" w:rsidR="00E33976" w:rsidRPr="005B3556" w:rsidRDefault="00BE1562" w:rsidP="005B3556">
      <w:pPr>
        <w:pStyle w:val="Paragraphedeliste"/>
        <w:numPr>
          <w:ilvl w:val="0"/>
          <w:numId w:val="11"/>
        </w:numPr>
        <w:tabs>
          <w:tab w:val="left" w:pos="567"/>
        </w:tabs>
        <w:spacing w:line="264" w:lineRule="auto"/>
        <w:ind w:left="426" w:hanging="284"/>
        <w:rPr>
          <w:sz w:val="16"/>
        </w:rPr>
      </w:pPr>
      <w:r w:rsidRPr="00524979">
        <w:rPr>
          <w:sz w:val="16"/>
        </w:rPr>
        <w:t>Bon débit de</w:t>
      </w:r>
      <w:r w:rsidRPr="005B3556">
        <w:rPr>
          <w:sz w:val="16"/>
        </w:rPr>
        <w:t xml:space="preserve"> </w:t>
      </w:r>
      <w:r w:rsidRPr="00524979">
        <w:rPr>
          <w:sz w:val="16"/>
        </w:rPr>
        <w:t>perfusion,</w:t>
      </w:r>
    </w:p>
    <w:p w14:paraId="78843694" w14:textId="77777777" w:rsidR="00E33976" w:rsidRPr="005B3556" w:rsidRDefault="00BE1562" w:rsidP="005B3556">
      <w:pPr>
        <w:pStyle w:val="Paragraphedeliste"/>
        <w:numPr>
          <w:ilvl w:val="0"/>
          <w:numId w:val="11"/>
        </w:numPr>
        <w:tabs>
          <w:tab w:val="left" w:pos="567"/>
        </w:tabs>
        <w:spacing w:line="264" w:lineRule="auto"/>
        <w:ind w:left="426" w:hanging="284"/>
        <w:rPr>
          <w:sz w:val="16"/>
        </w:rPr>
      </w:pPr>
      <w:r w:rsidRPr="00524979">
        <w:rPr>
          <w:sz w:val="16"/>
        </w:rPr>
        <w:t>Absence de douleur spontanée ou à</w:t>
      </w:r>
      <w:r w:rsidRPr="005B3556">
        <w:rPr>
          <w:sz w:val="16"/>
        </w:rPr>
        <w:t xml:space="preserve"> </w:t>
      </w:r>
      <w:r w:rsidRPr="00524979">
        <w:rPr>
          <w:sz w:val="16"/>
        </w:rPr>
        <w:t>l’injection,</w:t>
      </w:r>
    </w:p>
    <w:p w14:paraId="032EB618" w14:textId="77777777" w:rsidR="00E33976" w:rsidRPr="005B3556" w:rsidRDefault="00BE1562" w:rsidP="005B3556">
      <w:pPr>
        <w:pStyle w:val="Paragraphedeliste"/>
        <w:numPr>
          <w:ilvl w:val="0"/>
          <w:numId w:val="11"/>
        </w:numPr>
        <w:tabs>
          <w:tab w:val="left" w:pos="567"/>
        </w:tabs>
        <w:spacing w:line="264" w:lineRule="auto"/>
        <w:ind w:left="426" w:hanging="284"/>
        <w:rPr>
          <w:sz w:val="16"/>
        </w:rPr>
      </w:pPr>
      <w:r w:rsidRPr="00524979">
        <w:rPr>
          <w:sz w:val="16"/>
        </w:rPr>
        <w:t>Injection à la seringue</w:t>
      </w:r>
      <w:r w:rsidRPr="005B3556">
        <w:rPr>
          <w:sz w:val="16"/>
        </w:rPr>
        <w:t xml:space="preserve"> </w:t>
      </w:r>
      <w:r w:rsidRPr="00524979">
        <w:rPr>
          <w:sz w:val="16"/>
        </w:rPr>
        <w:t>aisée,</w:t>
      </w:r>
    </w:p>
    <w:p w14:paraId="320C609B" w14:textId="77777777" w:rsidR="00E33976" w:rsidRPr="005B3556" w:rsidRDefault="00BE1562" w:rsidP="005B3556">
      <w:pPr>
        <w:pStyle w:val="Paragraphedeliste"/>
        <w:numPr>
          <w:ilvl w:val="0"/>
          <w:numId w:val="11"/>
        </w:numPr>
        <w:tabs>
          <w:tab w:val="left" w:pos="567"/>
        </w:tabs>
        <w:spacing w:line="264" w:lineRule="auto"/>
        <w:ind w:left="426" w:hanging="284"/>
        <w:rPr>
          <w:sz w:val="16"/>
        </w:rPr>
      </w:pPr>
      <w:r w:rsidRPr="00524979">
        <w:rPr>
          <w:sz w:val="16"/>
        </w:rPr>
        <w:t>Absence</w:t>
      </w:r>
      <w:r w:rsidRPr="005B3556">
        <w:rPr>
          <w:sz w:val="16"/>
        </w:rPr>
        <w:t xml:space="preserve"> </w:t>
      </w:r>
      <w:r w:rsidRPr="00524979">
        <w:rPr>
          <w:sz w:val="16"/>
        </w:rPr>
        <w:t>d’inflammation</w:t>
      </w:r>
      <w:r w:rsidRPr="005B3556">
        <w:rPr>
          <w:sz w:val="16"/>
        </w:rPr>
        <w:t xml:space="preserve"> </w:t>
      </w:r>
      <w:r w:rsidRPr="00524979">
        <w:rPr>
          <w:sz w:val="16"/>
        </w:rPr>
        <w:t>au</w:t>
      </w:r>
      <w:r w:rsidRPr="005B3556">
        <w:rPr>
          <w:sz w:val="16"/>
        </w:rPr>
        <w:t xml:space="preserve"> </w:t>
      </w:r>
      <w:r w:rsidRPr="00524979">
        <w:rPr>
          <w:sz w:val="16"/>
        </w:rPr>
        <w:t>point</w:t>
      </w:r>
      <w:r w:rsidRPr="005B3556">
        <w:rPr>
          <w:sz w:val="16"/>
        </w:rPr>
        <w:t xml:space="preserve"> </w:t>
      </w:r>
      <w:r w:rsidRPr="00524979">
        <w:rPr>
          <w:sz w:val="16"/>
        </w:rPr>
        <w:t>de</w:t>
      </w:r>
      <w:r w:rsidRPr="005B3556">
        <w:rPr>
          <w:sz w:val="16"/>
        </w:rPr>
        <w:t xml:space="preserve"> </w:t>
      </w:r>
      <w:r w:rsidRPr="00524979">
        <w:rPr>
          <w:sz w:val="16"/>
        </w:rPr>
        <w:t>ponction</w:t>
      </w:r>
      <w:r w:rsidRPr="005B3556">
        <w:rPr>
          <w:sz w:val="16"/>
        </w:rPr>
        <w:t xml:space="preserve"> </w:t>
      </w:r>
      <w:r w:rsidRPr="00524979">
        <w:rPr>
          <w:sz w:val="16"/>
        </w:rPr>
        <w:t>ou</w:t>
      </w:r>
      <w:r w:rsidRPr="005B3556">
        <w:rPr>
          <w:sz w:val="16"/>
        </w:rPr>
        <w:t xml:space="preserve"> </w:t>
      </w:r>
      <w:r w:rsidRPr="00524979">
        <w:rPr>
          <w:sz w:val="16"/>
        </w:rPr>
        <w:t>sur le trajet tunnelisé du</w:t>
      </w:r>
      <w:r w:rsidRPr="005B3556">
        <w:rPr>
          <w:sz w:val="16"/>
        </w:rPr>
        <w:t xml:space="preserve"> </w:t>
      </w:r>
      <w:r w:rsidRPr="00524979">
        <w:rPr>
          <w:sz w:val="16"/>
        </w:rPr>
        <w:t>cathéter,</w:t>
      </w:r>
    </w:p>
    <w:p w14:paraId="1FE2E265" w14:textId="77777777" w:rsidR="00E33976" w:rsidRPr="005B3556" w:rsidRDefault="00BE1562" w:rsidP="005B3556">
      <w:pPr>
        <w:pStyle w:val="Paragraphedeliste"/>
        <w:numPr>
          <w:ilvl w:val="0"/>
          <w:numId w:val="11"/>
        </w:numPr>
        <w:tabs>
          <w:tab w:val="left" w:pos="567"/>
        </w:tabs>
        <w:spacing w:line="264" w:lineRule="auto"/>
        <w:ind w:left="426" w:hanging="284"/>
        <w:rPr>
          <w:sz w:val="16"/>
        </w:rPr>
      </w:pPr>
      <w:r w:rsidRPr="00524979">
        <w:rPr>
          <w:sz w:val="16"/>
        </w:rPr>
        <w:t>Absence</w:t>
      </w:r>
      <w:r w:rsidRPr="005B3556">
        <w:rPr>
          <w:sz w:val="16"/>
        </w:rPr>
        <w:t xml:space="preserve"> </w:t>
      </w:r>
      <w:r w:rsidRPr="00524979">
        <w:rPr>
          <w:sz w:val="16"/>
        </w:rPr>
        <w:t>d’œdème</w:t>
      </w:r>
      <w:r w:rsidRPr="005B3556">
        <w:rPr>
          <w:sz w:val="16"/>
        </w:rPr>
        <w:t xml:space="preserve"> </w:t>
      </w:r>
      <w:r w:rsidRPr="00524979">
        <w:rPr>
          <w:sz w:val="16"/>
        </w:rPr>
        <w:t>cervical</w:t>
      </w:r>
      <w:r w:rsidRPr="005B3556">
        <w:rPr>
          <w:sz w:val="16"/>
        </w:rPr>
        <w:t xml:space="preserve"> </w:t>
      </w:r>
      <w:r w:rsidRPr="00524979">
        <w:rPr>
          <w:sz w:val="16"/>
        </w:rPr>
        <w:t>ou</w:t>
      </w:r>
      <w:r w:rsidRPr="005B3556">
        <w:rPr>
          <w:sz w:val="16"/>
        </w:rPr>
        <w:t xml:space="preserve"> </w:t>
      </w:r>
      <w:r w:rsidRPr="00524979">
        <w:rPr>
          <w:sz w:val="16"/>
        </w:rPr>
        <w:t>brachial</w:t>
      </w:r>
      <w:r w:rsidRPr="005B3556">
        <w:rPr>
          <w:sz w:val="16"/>
        </w:rPr>
        <w:t xml:space="preserve"> </w:t>
      </w:r>
      <w:r w:rsidRPr="00524979">
        <w:rPr>
          <w:sz w:val="16"/>
        </w:rPr>
        <w:t>au</w:t>
      </w:r>
      <w:r w:rsidRPr="005B3556">
        <w:rPr>
          <w:sz w:val="16"/>
        </w:rPr>
        <w:t xml:space="preserve"> </w:t>
      </w:r>
      <w:r w:rsidRPr="00524979">
        <w:rPr>
          <w:sz w:val="16"/>
        </w:rPr>
        <w:t>niveau</w:t>
      </w:r>
      <w:r w:rsidRPr="005B3556">
        <w:rPr>
          <w:sz w:val="16"/>
        </w:rPr>
        <w:t xml:space="preserve"> </w:t>
      </w:r>
      <w:r w:rsidRPr="00524979">
        <w:rPr>
          <w:sz w:val="16"/>
        </w:rPr>
        <w:t>de la</w:t>
      </w:r>
      <w:r w:rsidRPr="005B3556">
        <w:rPr>
          <w:sz w:val="16"/>
        </w:rPr>
        <w:t xml:space="preserve"> </w:t>
      </w:r>
      <w:r w:rsidRPr="00524979">
        <w:rPr>
          <w:sz w:val="16"/>
        </w:rPr>
        <w:t>CCI.</w:t>
      </w:r>
    </w:p>
    <w:p w14:paraId="5E13FD21" w14:textId="77777777" w:rsidR="00E33976" w:rsidRPr="00524979" w:rsidRDefault="00E33976">
      <w:pPr>
        <w:pStyle w:val="Corpsdetexte"/>
        <w:rPr>
          <w:sz w:val="16"/>
        </w:rPr>
      </w:pPr>
    </w:p>
    <w:p w14:paraId="3FE2BCEB" w14:textId="77777777" w:rsidR="00E33976" w:rsidRPr="00524979" w:rsidRDefault="00BE1562" w:rsidP="005B3556">
      <w:pPr>
        <w:pStyle w:val="Titre3"/>
        <w:tabs>
          <w:tab w:val="left" w:pos="967"/>
        </w:tabs>
        <w:spacing w:line="264" w:lineRule="auto"/>
        <w:jc w:val="both"/>
        <w:rPr>
          <w:rFonts w:ascii="Symbol" w:hAnsi="Symbol"/>
          <w:color w:val="FF0000"/>
          <w:sz w:val="16"/>
        </w:rPr>
      </w:pPr>
      <w:r w:rsidRPr="00524979">
        <w:rPr>
          <w:color w:val="FF0000"/>
          <w:sz w:val="16"/>
        </w:rPr>
        <w:t>L’absence d’un ou de plusieurs indicateurs doit alerter sur de possibles</w:t>
      </w:r>
      <w:r w:rsidRPr="00524979">
        <w:rPr>
          <w:color w:val="FF0000"/>
          <w:spacing w:val="-21"/>
          <w:sz w:val="16"/>
        </w:rPr>
        <w:t xml:space="preserve"> </w:t>
      </w:r>
      <w:r w:rsidRPr="00524979">
        <w:rPr>
          <w:color w:val="FF0000"/>
          <w:sz w:val="16"/>
        </w:rPr>
        <w:t>complications.</w:t>
      </w:r>
    </w:p>
    <w:p w14:paraId="78766CB8" w14:textId="77777777" w:rsidR="00E33976" w:rsidRPr="00524979" w:rsidRDefault="00E33976">
      <w:pPr>
        <w:pStyle w:val="Corpsdetexte"/>
        <w:spacing w:before="10"/>
        <w:rPr>
          <w:b/>
          <w:sz w:val="15"/>
        </w:rPr>
      </w:pPr>
    </w:p>
    <w:p w14:paraId="7235B784" w14:textId="77777777" w:rsidR="00E33976" w:rsidRPr="005B3556" w:rsidRDefault="00BE1562" w:rsidP="005B3556">
      <w:pPr>
        <w:tabs>
          <w:tab w:val="left" w:pos="967"/>
        </w:tabs>
        <w:spacing w:line="264" w:lineRule="auto"/>
        <w:jc w:val="center"/>
        <w:rPr>
          <w:rFonts w:ascii="Symbol" w:hAnsi="Symbol"/>
          <w:b/>
          <w:color w:val="FF0000"/>
          <w:sz w:val="16"/>
        </w:rPr>
      </w:pPr>
      <w:r w:rsidRPr="005B3556">
        <w:rPr>
          <w:b/>
          <w:color w:val="FF0000"/>
          <w:sz w:val="16"/>
        </w:rPr>
        <w:t>Veiller à ce que le patient sache gérer sa CCI au quotidien et dépister une éventuelle complication.</w:t>
      </w:r>
    </w:p>
    <w:p w14:paraId="11CE39B8" w14:textId="77777777" w:rsidR="00E33976" w:rsidRDefault="00E33976">
      <w:pPr>
        <w:pStyle w:val="Corpsdetexte"/>
        <w:spacing w:before="7"/>
        <w:rPr>
          <w:b/>
          <w:sz w:val="6"/>
        </w:rPr>
      </w:pPr>
    </w:p>
    <w:p w14:paraId="2F88F793" w14:textId="77777777" w:rsidR="00E33976" w:rsidRDefault="00F57651">
      <w:pPr>
        <w:pStyle w:val="Corpsdetexte"/>
        <w:ind w:left="521"/>
        <w:rPr>
          <w:sz w:val="20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047AD09F" wp14:editId="0CC27AC1">
            <wp:simplePos x="0" y="0"/>
            <wp:positionH relativeFrom="margin">
              <wp:posOffset>7842382</wp:posOffset>
            </wp:positionH>
            <wp:positionV relativeFrom="paragraph">
              <wp:posOffset>3291840</wp:posOffset>
            </wp:positionV>
            <wp:extent cx="2139315" cy="1079500"/>
            <wp:effectExtent l="0" t="0" r="0" b="6350"/>
            <wp:wrapNone/>
            <wp:docPr id="26" name="Image 26" descr="Y:\COMMUNICATION\LOGOS\LOGOS 2017 après JUILLET\FORMAT NORMAL\HaD France National - logo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Y:\COMMUNICATION\LOGOS\LOGOS 2017 après JUILLET\FORMAT NORMAL\HaD France National - logo 2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5" t="22829" r="35032" b="15306"/>
                    <a:stretch/>
                  </pic:blipFill>
                  <pic:spPr bwMode="auto">
                    <a:xfrm>
                      <a:off x="0" y="0"/>
                      <a:ext cx="213931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EC7622" wp14:editId="047CDF54">
                <wp:simplePos x="0" y="0"/>
                <wp:positionH relativeFrom="column">
                  <wp:posOffset>459333</wp:posOffset>
                </wp:positionH>
                <wp:positionV relativeFrom="paragraph">
                  <wp:posOffset>1609846</wp:posOffset>
                </wp:positionV>
                <wp:extent cx="2294626" cy="1604070"/>
                <wp:effectExtent l="0" t="0" r="10795" b="152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4626" cy="16040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E529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410D9" id="Rectangle 30" o:spid="_x0000_s1026" style="position:absolute;margin-left:36.15pt;margin-top:126.75pt;width:180.7pt;height:126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" filled="f" strokecolor="#e5296a" strokeweight="2pt"/>
            </w:pict>
          </mc:Fallback>
        </mc:AlternateContent>
      </w:r>
      <w:r w:rsidR="007451E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905F59" wp14:editId="4EA6BE43">
                <wp:simplePos x="0" y="0"/>
                <wp:positionH relativeFrom="column">
                  <wp:posOffset>1468623</wp:posOffset>
                </wp:positionH>
                <wp:positionV relativeFrom="paragraph">
                  <wp:posOffset>574675</wp:posOffset>
                </wp:positionV>
                <wp:extent cx="310515" cy="379562"/>
                <wp:effectExtent l="0" t="0" r="0" b="1905"/>
                <wp:wrapNone/>
                <wp:docPr id="28" name="Flèche vers le b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379562"/>
                        </a:xfrm>
                        <a:prstGeom prst="downArrow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FF0B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8" o:spid="_x0000_s1026" type="#_x0000_t67" style="position:absolute;margin-left:115.65pt;margin-top:45.25pt;width:24.45pt;height:29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" adj="12765" fillcolor="white [3212]" stroked="f" strokeweight="2pt"/>
            </w:pict>
          </mc:Fallback>
        </mc:AlternateContent>
      </w:r>
      <w:r w:rsidR="005B3556">
        <w:rPr>
          <w:noProof/>
          <w:sz w:val="20"/>
          <w:lang w:val="fr-FR" w:eastAsia="fr-FR"/>
        </w:rPr>
        <mc:AlternateContent>
          <mc:Choice Requires="wps">
            <w:drawing>
              <wp:inline distT="0" distB="0" distL="0" distR="0" wp14:anchorId="6DDDDD83" wp14:editId="7387EE3C">
                <wp:extent cx="2498090" cy="3329796"/>
                <wp:effectExtent l="0" t="0" r="0" b="4445"/>
                <wp:docPr id="1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98090" cy="3329796"/>
                        </a:xfrm>
                        <a:prstGeom prst="rect">
                          <a:avLst/>
                        </a:prstGeom>
                        <a:solidFill>
                          <a:srgbClr val="F8CA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90979" w14:textId="77777777" w:rsidR="008D4078" w:rsidRPr="003C1B81" w:rsidRDefault="008D4078" w:rsidP="009E5B14">
                            <w:pPr>
                              <w:spacing w:line="264" w:lineRule="auto"/>
                              <w:jc w:val="center"/>
                              <w:rPr>
                                <w:b/>
                                <w:color w:val="FF0000"/>
                                <w:sz w:val="20"/>
                              </w:rPr>
                            </w:pPr>
                            <w:r w:rsidRPr="003C1B81">
                              <w:rPr>
                                <w:b/>
                                <w:color w:val="FF0000"/>
                                <w:sz w:val="20"/>
                              </w:rPr>
                              <w:t>EN CAS DE DOULEUR,</w:t>
                            </w:r>
                            <w:r w:rsidRPr="003C1B81">
                              <w:rPr>
                                <w:b/>
                                <w:color w:val="FF000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 w:rsidRPr="003C1B81">
                              <w:rPr>
                                <w:b/>
                                <w:color w:val="FF0000"/>
                                <w:sz w:val="20"/>
                              </w:rPr>
                              <w:t>GONFLEMENT OU ROUGEUR = EXTRAVASATION</w:t>
                            </w:r>
                          </w:p>
                          <w:p w14:paraId="1DCD1C15" w14:textId="77777777" w:rsidR="008D4078" w:rsidRDefault="008D4078" w:rsidP="009E5B14">
                            <w:pPr>
                              <w:spacing w:line="264" w:lineRule="auto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60BB2326" w14:textId="77777777" w:rsidR="008D4078" w:rsidRPr="007451EB" w:rsidRDefault="008D4078" w:rsidP="009E5B14">
                            <w:pPr>
                              <w:spacing w:line="264" w:lineRule="auto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</w:p>
                          <w:p w14:paraId="06405AA0" w14:textId="77777777" w:rsidR="008D4078" w:rsidRPr="009E5B14" w:rsidRDefault="008D4078" w:rsidP="009E5B14">
                            <w:pPr>
                              <w:spacing w:line="264" w:lineRule="auto"/>
                              <w:ind w:left="449" w:right="449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E5B14">
                              <w:rPr>
                                <w:b/>
                                <w:color w:val="FF0000"/>
                              </w:rPr>
                              <w:t>AVIS MEDICAL ET</w:t>
                            </w:r>
                          </w:p>
                          <w:p w14:paraId="6DE15C3A" w14:textId="12C3BEC2" w:rsidR="008D4078" w:rsidRPr="009E5B14" w:rsidRDefault="008D4078" w:rsidP="009E5B14">
                            <w:pPr>
                              <w:spacing w:line="264" w:lineRule="auto"/>
                              <w:ind w:firstLine="6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E5B14">
                              <w:rPr>
                                <w:b/>
                                <w:color w:val="FF0000"/>
                              </w:rPr>
                              <w:t>CHIRURGICAL URGENT</w:t>
                            </w:r>
                            <w:r w:rsidR="00384D6D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</w:p>
                          <w:p w14:paraId="799C0E6F" w14:textId="77777777" w:rsidR="008D4078" w:rsidRPr="009E5B14" w:rsidRDefault="008D4078" w:rsidP="009E5B14">
                            <w:pPr>
                              <w:spacing w:line="264" w:lineRule="auto"/>
                              <w:ind w:firstLine="6"/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E5B14">
                              <w:rPr>
                                <w:b/>
                                <w:color w:val="FF0000"/>
                              </w:rPr>
                              <w:t>AGIR DANS LES 6</w:t>
                            </w:r>
                            <w:r w:rsidRPr="009E5B14">
                              <w:rPr>
                                <w:b/>
                                <w:color w:val="FF0000"/>
                                <w:spacing w:val="-13"/>
                              </w:rPr>
                              <w:t xml:space="preserve"> </w:t>
                            </w:r>
                            <w:r w:rsidRPr="009E5B14">
                              <w:rPr>
                                <w:b/>
                                <w:color w:val="FF0000"/>
                              </w:rPr>
                              <w:t>HEURES</w:t>
                            </w:r>
                          </w:p>
                          <w:p w14:paraId="72E2B1C8" w14:textId="77777777" w:rsidR="008D4078" w:rsidRPr="009E5B14" w:rsidRDefault="008D4078" w:rsidP="009E5B14">
                            <w:pPr>
                              <w:spacing w:line="264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DCB306D" w14:textId="77777777" w:rsidR="008D4078" w:rsidRPr="00F533EA" w:rsidRDefault="008D4078" w:rsidP="00F533E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spacing w:after="40"/>
                              <w:ind w:left="425" w:right="96" w:hanging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F533EA">
                              <w:rPr>
                                <w:sz w:val="16"/>
                                <w:szCs w:val="16"/>
                              </w:rPr>
                              <w:t>Rassurer le patient en lui expliquant</w:t>
                            </w:r>
                            <w:r w:rsidRPr="00F533EA">
                              <w:rPr>
                                <w:spacing w:val="-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533EA">
                              <w:rPr>
                                <w:sz w:val="16"/>
                                <w:szCs w:val="16"/>
                              </w:rPr>
                              <w:t>avec tact la procédure.</w:t>
                            </w:r>
                          </w:p>
                          <w:p w14:paraId="770DBFA7" w14:textId="77777777" w:rsidR="008D4078" w:rsidRPr="00524979" w:rsidRDefault="008D4078" w:rsidP="00F533E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spacing w:after="40"/>
                              <w:ind w:left="425" w:right="96" w:hanging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24979">
                              <w:rPr>
                                <w:sz w:val="16"/>
                                <w:szCs w:val="16"/>
                              </w:rPr>
                              <w:t>Le laisser à jeun dans l’éventualité d’un geste</w:t>
                            </w:r>
                            <w:r w:rsidRPr="00524979">
                              <w:rPr>
                                <w:spacing w:val="-1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4979">
                              <w:rPr>
                                <w:sz w:val="16"/>
                                <w:szCs w:val="16"/>
                              </w:rPr>
                              <w:t>chirurgical.</w:t>
                            </w:r>
                          </w:p>
                          <w:p w14:paraId="657E65D2" w14:textId="77777777" w:rsidR="008D4078" w:rsidRPr="00524979" w:rsidRDefault="008D4078" w:rsidP="00F533E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spacing w:after="40"/>
                              <w:ind w:left="425" w:right="96" w:hanging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24979">
                              <w:rPr>
                                <w:sz w:val="16"/>
                                <w:szCs w:val="16"/>
                              </w:rPr>
                              <w:t>Arrêter toute injection et laisser l’aiguille en</w:t>
                            </w:r>
                            <w:r w:rsidRPr="00524979">
                              <w:rPr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4979">
                              <w:rPr>
                                <w:sz w:val="16"/>
                                <w:szCs w:val="16"/>
                              </w:rPr>
                              <w:t>place.</w:t>
                            </w:r>
                          </w:p>
                          <w:p w14:paraId="3D1528BE" w14:textId="77777777" w:rsidR="008D4078" w:rsidRPr="00524979" w:rsidRDefault="008D4078" w:rsidP="00F533E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spacing w:after="40"/>
                              <w:ind w:left="425" w:right="96" w:hanging="142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524979">
                              <w:rPr>
                                <w:sz w:val="16"/>
                                <w:szCs w:val="16"/>
                              </w:rPr>
                              <w:t>Aspirer le maximum de produit par l’aiguille de Huber en</w:t>
                            </w:r>
                            <w:r w:rsidRPr="00524979">
                              <w:rPr>
                                <w:spacing w:val="-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24979">
                              <w:rPr>
                                <w:sz w:val="16"/>
                                <w:szCs w:val="16"/>
                              </w:rPr>
                              <w:t>place.</w:t>
                            </w:r>
                          </w:p>
                          <w:p w14:paraId="6FC8D9BC" w14:textId="77777777" w:rsidR="008D4078" w:rsidRPr="00F533EA" w:rsidRDefault="008D4078" w:rsidP="00F533E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426"/>
                              </w:tabs>
                              <w:spacing w:after="40"/>
                              <w:ind w:left="425" w:right="96" w:hanging="142"/>
                              <w:jc w:val="both"/>
                            </w:pPr>
                            <w:r w:rsidRPr="00F533EA">
                              <w:rPr>
                                <w:sz w:val="16"/>
                                <w:szCs w:val="16"/>
                              </w:rPr>
                              <w:t>Délimiter la zone d’extravasation avec</w:t>
                            </w:r>
                            <w:r w:rsidRPr="00F533EA">
                              <w:rPr>
                                <w:spacing w:val="-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un stylo feutre indélébile</w:t>
                            </w:r>
                          </w:p>
                          <w:p w14:paraId="075603E7" w14:textId="77777777" w:rsidR="008D4078" w:rsidRDefault="008D4078" w:rsidP="00F533EA">
                            <w:pPr>
                              <w:tabs>
                                <w:tab w:val="left" w:pos="426"/>
                              </w:tabs>
                              <w:spacing w:after="40"/>
                              <w:ind w:left="425" w:right="96"/>
                              <w:jc w:val="both"/>
                            </w:pPr>
                            <w:r w:rsidRPr="00F533EA">
                              <w:rPr>
                                <w:sz w:val="16"/>
                                <w:szCs w:val="16"/>
                              </w:rPr>
                              <w:t xml:space="preserve">(prendre photo  </w:t>
                            </w:r>
                            <w:r w:rsidRPr="00F533EA">
                              <w:rPr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533EA">
                              <w:rPr>
                                <w:sz w:val="16"/>
                                <w:szCs w:val="16"/>
                              </w:rPr>
                              <w:t>si nécessaire).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DDDD83" id="Freeform 9" o:spid="_x0000_s1026" style="width:196.7pt;height:26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" fillcolor="#f8caac" stroked="f">
                <v:stroke joinstyle="round"/>
                <v:path arrowok="t"/>
                <v:textbox>
                  <w:txbxContent>
                    <w:p w14:paraId="27590979" w14:textId="77777777" w:rsidR="008D4078" w:rsidRPr="003C1B81" w:rsidRDefault="008D4078" w:rsidP="009E5B14">
                      <w:pPr>
                        <w:spacing w:line="264" w:lineRule="auto"/>
                        <w:jc w:val="center"/>
                        <w:rPr>
                          <w:b/>
                          <w:color w:val="FF0000"/>
                          <w:sz w:val="20"/>
                        </w:rPr>
                      </w:pPr>
                      <w:r w:rsidRPr="003C1B81">
                        <w:rPr>
                          <w:b/>
                          <w:color w:val="FF0000"/>
                          <w:sz w:val="20"/>
                        </w:rPr>
                        <w:t>EN CAS DE DOULEUR,</w:t>
                      </w:r>
                      <w:r w:rsidRPr="003C1B81">
                        <w:rPr>
                          <w:b/>
                          <w:color w:val="FF0000"/>
                          <w:spacing w:val="-10"/>
                          <w:sz w:val="20"/>
                        </w:rPr>
                        <w:t xml:space="preserve"> </w:t>
                      </w:r>
                      <w:r w:rsidRPr="003C1B81">
                        <w:rPr>
                          <w:b/>
                          <w:color w:val="FF0000"/>
                          <w:sz w:val="20"/>
                        </w:rPr>
                        <w:t>GONFLEMENT OU ROUGEUR = EXTRAVASATION</w:t>
                      </w:r>
                    </w:p>
                    <w:p w14:paraId="1DCD1C15" w14:textId="77777777" w:rsidR="008D4078" w:rsidRDefault="008D4078" w:rsidP="009E5B14">
                      <w:pPr>
                        <w:spacing w:line="264" w:lineRule="auto"/>
                        <w:jc w:val="center"/>
                        <w:rPr>
                          <w:b/>
                          <w:sz w:val="18"/>
                        </w:rPr>
                      </w:pPr>
                    </w:p>
                    <w:p w14:paraId="60BB2326" w14:textId="77777777" w:rsidR="008D4078" w:rsidRPr="007451EB" w:rsidRDefault="008D4078" w:rsidP="009E5B14">
                      <w:pPr>
                        <w:spacing w:line="264" w:lineRule="auto"/>
                        <w:jc w:val="center"/>
                        <w:rPr>
                          <w:b/>
                          <w:sz w:val="32"/>
                        </w:rPr>
                      </w:pPr>
                    </w:p>
                    <w:p w14:paraId="06405AA0" w14:textId="77777777" w:rsidR="008D4078" w:rsidRPr="009E5B14" w:rsidRDefault="008D4078" w:rsidP="009E5B14">
                      <w:pPr>
                        <w:spacing w:line="264" w:lineRule="auto"/>
                        <w:ind w:left="449" w:right="449"/>
                        <w:jc w:val="center"/>
                        <w:rPr>
                          <w:b/>
                          <w:color w:val="FF0000"/>
                        </w:rPr>
                      </w:pPr>
                      <w:r w:rsidRPr="009E5B14">
                        <w:rPr>
                          <w:b/>
                          <w:color w:val="FF0000"/>
                        </w:rPr>
                        <w:t>AVIS MEDICAL ET</w:t>
                      </w:r>
                    </w:p>
                    <w:p w14:paraId="6DE15C3A" w14:textId="12C3BEC2" w:rsidR="008D4078" w:rsidRPr="009E5B14" w:rsidRDefault="008D4078" w:rsidP="009E5B14">
                      <w:pPr>
                        <w:spacing w:line="264" w:lineRule="auto"/>
                        <w:ind w:firstLine="6"/>
                        <w:jc w:val="center"/>
                        <w:rPr>
                          <w:b/>
                          <w:color w:val="FF0000"/>
                        </w:rPr>
                      </w:pPr>
                      <w:r w:rsidRPr="009E5B14">
                        <w:rPr>
                          <w:b/>
                          <w:color w:val="FF0000"/>
                        </w:rPr>
                        <w:t>CHIRURGICAL URGENT</w:t>
                      </w:r>
                      <w:r w:rsidR="00384D6D">
                        <w:rPr>
                          <w:b/>
                          <w:color w:val="FF0000"/>
                        </w:rPr>
                        <w:t>:</w:t>
                      </w:r>
                    </w:p>
                    <w:p w14:paraId="799C0E6F" w14:textId="77777777" w:rsidR="008D4078" w:rsidRPr="009E5B14" w:rsidRDefault="008D4078" w:rsidP="009E5B14">
                      <w:pPr>
                        <w:spacing w:line="264" w:lineRule="auto"/>
                        <w:ind w:firstLine="6"/>
                        <w:jc w:val="center"/>
                        <w:rPr>
                          <w:b/>
                          <w:color w:val="FF0000"/>
                        </w:rPr>
                      </w:pPr>
                      <w:r w:rsidRPr="009E5B14">
                        <w:rPr>
                          <w:b/>
                          <w:color w:val="FF0000"/>
                        </w:rPr>
                        <w:t>AGIR DANS LES 6</w:t>
                      </w:r>
                      <w:r w:rsidRPr="009E5B14">
                        <w:rPr>
                          <w:b/>
                          <w:color w:val="FF0000"/>
                          <w:spacing w:val="-13"/>
                        </w:rPr>
                        <w:t xml:space="preserve"> </w:t>
                      </w:r>
                      <w:r w:rsidRPr="009E5B14">
                        <w:rPr>
                          <w:b/>
                          <w:color w:val="FF0000"/>
                        </w:rPr>
                        <w:t>HEURES</w:t>
                      </w:r>
                    </w:p>
                    <w:p w14:paraId="72E2B1C8" w14:textId="77777777" w:rsidR="008D4078" w:rsidRPr="009E5B14" w:rsidRDefault="008D4078" w:rsidP="009E5B14">
                      <w:pPr>
                        <w:spacing w:line="264" w:lineRule="auto"/>
                        <w:rPr>
                          <w:sz w:val="16"/>
                          <w:szCs w:val="16"/>
                        </w:rPr>
                      </w:pPr>
                    </w:p>
                    <w:p w14:paraId="7DCB306D" w14:textId="77777777" w:rsidR="008D4078" w:rsidRPr="00F533EA" w:rsidRDefault="008D4078" w:rsidP="00F533E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spacing w:after="40"/>
                        <w:ind w:left="425" w:right="96" w:hanging="142"/>
                        <w:jc w:val="both"/>
                        <w:rPr>
                          <w:sz w:val="16"/>
                          <w:szCs w:val="16"/>
                        </w:rPr>
                      </w:pPr>
                      <w:r w:rsidRPr="00F533EA">
                        <w:rPr>
                          <w:sz w:val="16"/>
                          <w:szCs w:val="16"/>
                        </w:rPr>
                        <w:t>Rassurer le patient en lui expliquant</w:t>
                      </w:r>
                      <w:r w:rsidRPr="00F533EA">
                        <w:rPr>
                          <w:spacing w:val="-33"/>
                          <w:sz w:val="16"/>
                          <w:szCs w:val="16"/>
                        </w:rPr>
                        <w:t xml:space="preserve"> </w:t>
                      </w:r>
                      <w:r w:rsidRPr="00F533EA">
                        <w:rPr>
                          <w:sz w:val="16"/>
                          <w:szCs w:val="16"/>
                        </w:rPr>
                        <w:t>avec tact la procédure.</w:t>
                      </w:r>
                    </w:p>
                    <w:p w14:paraId="770DBFA7" w14:textId="77777777" w:rsidR="008D4078" w:rsidRPr="00524979" w:rsidRDefault="008D4078" w:rsidP="00F533E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spacing w:after="40"/>
                        <w:ind w:left="425" w:right="96" w:hanging="142"/>
                        <w:jc w:val="both"/>
                        <w:rPr>
                          <w:sz w:val="16"/>
                          <w:szCs w:val="16"/>
                        </w:rPr>
                      </w:pPr>
                      <w:r w:rsidRPr="00524979">
                        <w:rPr>
                          <w:sz w:val="16"/>
                          <w:szCs w:val="16"/>
                        </w:rPr>
                        <w:t>Le laisser à jeun dans l’éventualité d’un geste</w:t>
                      </w:r>
                      <w:r w:rsidRPr="00524979">
                        <w:rPr>
                          <w:spacing w:val="-11"/>
                          <w:sz w:val="16"/>
                          <w:szCs w:val="16"/>
                        </w:rPr>
                        <w:t xml:space="preserve"> </w:t>
                      </w:r>
                      <w:r w:rsidRPr="00524979">
                        <w:rPr>
                          <w:sz w:val="16"/>
                          <w:szCs w:val="16"/>
                        </w:rPr>
                        <w:t>chirurgical.</w:t>
                      </w:r>
                    </w:p>
                    <w:p w14:paraId="657E65D2" w14:textId="77777777" w:rsidR="008D4078" w:rsidRPr="00524979" w:rsidRDefault="008D4078" w:rsidP="00F533E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spacing w:after="40"/>
                        <w:ind w:left="425" w:right="96" w:hanging="142"/>
                        <w:jc w:val="both"/>
                        <w:rPr>
                          <w:sz w:val="16"/>
                          <w:szCs w:val="16"/>
                        </w:rPr>
                      </w:pPr>
                      <w:r w:rsidRPr="00524979">
                        <w:rPr>
                          <w:sz w:val="16"/>
                          <w:szCs w:val="16"/>
                        </w:rPr>
                        <w:t>Arrêter toute injection et laisser l’aiguille en</w:t>
                      </w:r>
                      <w:r w:rsidRPr="00524979">
                        <w:rPr>
                          <w:spacing w:val="-7"/>
                          <w:sz w:val="16"/>
                          <w:szCs w:val="16"/>
                        </w:rPr>
                        <w:t xml:space="preserve"> </w:t>
                      </w:r>
                      <w:r w:rsidRPr="00524979">
                        <w:rPr>
                          <w:sz w:val="16"/>
                          <w:szCs w:val="16"/>
                        </w:rPr>
                        <w:t>place.</w:t>
                      </w:r>
                    </w:p>
                    <w:p w14:paraId="3D1528BE" w14:textId="77777777" w:rsidR="008D4078" w:rsidRPr="00524979" w:rsidRDefault="008D4078" w:rsidP="00F533E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spacing w:after="40"/>
                        <w:ind w:left="425" w:right="96" w:hanging="142"/>
                        <w:jc w:val="both"/>
                        <w:rPr>
                          <w:sz w:val="16"/>
                          <w:szCs w:val="16"/>
                        </w:rPr>
                      </w:pPr>
                      <w:r w:rsidRPr="00524979">
                        <w:rPr>
                          <w:sz w:val="16"/>
                          <w:szCs w:val="16"/>
                        </w:rPr>
                        <w:t>Aspirer le maximum de produit par l’aiguille de Huber en</w:t>
                      </w:r>
                      <w:r w:rsidRPr="00524979">
                        <w:rPr>
                          <w:spacing w:val="-15"/>
                          <w:sz w:val="16"/>
                          <w:szCs w:val="16"/>
                        </w:rPr>
                        <w:t xml:space="preserve"> </w:t>
                      </w:r>
                      <w:r w:rsidRPr="00524979">
                        <w:rPr>
                          <w:sz w:val="16"/>
                          <w:szCs w:val="16"/>
                        </w:rPr>
                        <w:t>place.</w:t>
                      </w:r>
                    </w:p>
                    <w:p w14:paraId="6FC8D9BC" w14:textId="77777777" w:rsidR="008D4078" w:rsidRPr="00F533EA" w:rsidRDefault="008D4078" w:rsidP="00F533E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426"/>
                        </w:tabs>
                        <w:spacing w:after="40"/>
                        <w:ind w:left="425" w:right="96" w:hanging="142"/>
                        <w:jc w:val="both"/>
                      </w:pPr>
                      <w:r w:rsidRPr="00F533EA">
                        <w:rPr>
                          <w:sz w:val="16"/>
                          <w:szCs w:val="16"/>
                        </w:rPr>
                        <w:t>Délimiter la zone d’extravasation avec</w:t>
                      </w:r>
                      <w:r w:rsidRPr="00F533EA">
                        <w:rPr>
                          <w:spacing w:val="-2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un stylo feutre indélébile</w:t>
                      </w:r>
                    </w:p>
                    <w:p w14:paraId="075603E7" w14:textId="77777777" w:rsidR="008D4078" w:rsidRDefault="008D4078" w:rsidP="00F533EA">
                      <w:pPr>
                        <w:tabs>
                          <w:tab w:val="left" w:pos="426"/>
                        </w:tabs>
                        <w:spacing w:after="40"/>
                        <w:ind w:left="425" w:right="96"/>
                        <w:jc w:val="both"/>
                      </w:pPr>
                      <w:r w:rsidRPr="00F533EA">
                        <w:rPr>
                          <w:sz w:val="16"/>
                          <w:szCs w:val="16"/>
                        </w:rPr>
                        <w:t xml:space="preserve">(prendre photo  </w:t>
                      </w:r>
                      <w:r w:rsidRPr="00F533EA">
                        <w:rPr>
                          <w:spacing w:val="1"/>
                          <w:sz w:val="16"/>
                          <w:szCs w:val="16"/>
                        </w:rPr>
                        <w:t xml:space="preserve"> </w:t>
                      </w:r>
                      <w:r w:rsidRPr="00F533EA">
                        <w:rPr>
                          <w:sz w:val="16"/>
                          <w:szCs w:val="16"/>
                        </w:rPr>
                        <w:t>si nécessaire).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48E90EE" w14:textId="77777777" w:rsidR="007451EB" w:rsidRDefault="007451EB">
      <w:pPr>
        <w:pStyle w:val="Corpsdetexte"/>
        <w:spacing w:before="8"/>
        <w:rPr>
          <w:b/>
        </w:rPr>
      </w:pPr>
    </w:p>
    <w:p w14:paraId="5C5ABBB9" w14:textId="77777777" w:rsidR="00E33976" w:rsidRPr="00524979" w:rsidRDefault="00BE1562" w:rsidP="009E5B14">
      <w:pPr>
        <w:pStyle w:val="Paragraphedeliste"/>
        <w:numPr>
          <w:ilvl w:val="0"/>
          <w:numId w:val="10"/>
        </w:numPr>
        <w:tabs>
          <w:tab w:val="left" w:pos="426"/>
        </w:tabs>
        <w:spacing w:line="264" w:lineRule="auto"/>
        <w:ind w:left="426" w:hanging="284"/>
        <w:jc w:val="both"/>
        <w:rPr>
          <w:rFonts w:ascii="Symbol" w:hAnsi="Symbol"/>
          <w:color w:val="D11D57"/>
          <w:sz w:val="16"/>
          <w:szCs w:val="16"/>
        </w:rPr>
      </w:pPr>
      <w:r w:rsidRPr="00524979">
        <w:rPr>
          <w:sz w:val="16"/>
          <w:szCs w:val="16"/>
        </w:rPr>
        <w:t>S’assurer de l’intégrité de la CCI et du bon positionnement de l’aiguille par l’absence de douleur durant l’injection avec une seringue de 10 ml de NaCl</w:t>
      </w:r>
      <w:r w:rsidRPr="00524979">
        <w:rPr>
          <w:spacing w:val="-8"/>
          <w:sz w:val="16"/>
          <w:szCs w:val="16"/>
        </w:rPr>
        <w:t xml:space="preserve"> </w:t>
      </w:r>
      <w:r w:rsidRPr="00524979">
        <w:rPr>
          <w:sz w:val="16"/>
          <w:szCs w:val="16"/>
        </w:rPr>
        <w:t>0,9%.</w:t>
      </w:r>
    </w:p>
    <w:p w14:paraId="1FE08A11" w14:textId="77777777" w:rsidR="00E33976" w:rsidRPr="00524979" w:rsidRDefault="00BE1562" w:rsidP="009E5B14">
      <w:pPr>
        <w:pStyle w:val="Paragraphedeliste"/>
        <w:numPr>
          <w:ilvl w:val="0"/>
          <w:numId w:val="10"/>
        </w:numPr>
        <w:tabs>
          <w:tab w:val="left" w:pos="426"/>
        </w:tabs>
        <w:spacing w:line="264" w:lineRule="auto"/>
        <w:ind w:left="426" w:right="1" w:hanging="284"/>
        <w:jc w:val="both"/>
        <w:rPr>
          <w:rFonts w:ascii="Symbol" w:hAnsi="Symbol"/>
          <w:color w:val="D11D57"/>
          <w:sz w:val="16"/>
          <w:szCs w:val="16"/>
        </w:rPr>
      </w:pPr>
      <w:r w:rsidRPr="00524979">
        <w:rPr>
          <w:sz w:val="16"/>
          <w:szCs w:val="16"/>
        </w:rPr>
        <w:t>Confirmer le bon positionnement de l’extrémité du cathéter</w:t>
      </w:r>
      <w:r w:rsidRPr="00524979">
        <w:rPr>
          <w:spacing w:val="-12"/>
          <w:sz w:val="16"/>
          <w:szCs w:val="16"/>
        </w:rPr>
        <w:t xml:space="preserve"> </w:t>
      </w:r>
      <w:r w:rsidRPr="00524979">
        <w:rPr>
          <w:sz w:val="16"/>
          <w:szCs w:val="16"/>
        </w:rPr>
        <w:t>en</w:t>
      </w:r>
      <w:r w:rsidRPr="00524979">
        <w:rPr>
          <w:spacing w:val="-12"/>
          <w:sz w:val="16"/>
          <w:szCs w:val="16"/>
        </w:rPr>
        <w:t xml:space="preserve"> </w:t>
      </w:r>
      <w:r w:rsidRPr="00524979">
        <w:rPr>
          <w:sz w:val="16"/>
          <w:szCs w:val="16"/>
        </w:rPr>
        <w:t>vérifiant</w:t>
      </w:r>
      <w:r w:rsidRPr="00524979">
        <w:rPr>
          <w:spacing w:val="-11"/>
          <w:sz w:val="16"/>
          <w:szCs w:val="16"/>
        </w:rPr>
        <w:t xml:space="preserve"> </w:t>
      </w:r>
      <w:r w:rsidRPr="00524979">
        <w:rPr>
          <w:sz w:val="16"/>
          <w:szCs w:val="16"/>
        </w:rPr>
        <w:t>la</w:t>
      </w:r>
      <w:r w:rsidRPr="00524979">
        <w:rPr>
          <w:spacing w:val="-11"/>
          <w:sz w:val="16"/>
          <w:szCs w:val="16"/>
        </w:rPr>
        <w:t xml:space="preserve"> </w:t>
      </w:r>
      <w:r w:rsidRPr="00524979">
        <w:rPr>
          <w:sz w:val="16"/>
          <w:szCs w:val="16"/>
        </w:rPr>
        <w:t>présence</w:t>
      </w:r>
      <w:r w:rsidRPr="00524979">
        <w:rPr>
          <w:spacing w:val="-12"/>
          <w:sz w:val="16"/>
          <w:szCs w:val="16"/>
        </w:rPr>
        <w:t xml:space="preserve"> </w:t>
      </w:r>
      <w:r w:rsidRPr="00524979">
        <w:rPr>
          <w:sz w:val="16"/>
          <w:szCs w:val="16"/>
        </w:rPr>
        <w:t>d’un</w:t>
      </w:r>
      <w:r w:rsidRPr="00524979">
        <w:rPr>
          <w:spacing w:val="-12"/>
          <w:sz w:val="16"/>
          <w:szCs w:val="16"/>
        </w:rPr>
        <w:t xml:space="preserve"> </w:t>
      </w:r>
      <w:r w:rsidRPr="00524979">
        <w:rPr>
          <w:sz w:val="16"/>
          <w:szCs w:val="16"/>
        </w:rPr>
        <w:t>reflux</w:t>
      </w:r>
      <w:r w:rsidRPr="00524979">
        <w:rPr>
          <w:spacing w:val="-12"/>
          <w:sz w:val="16"/>
          <w:szCs w:val="16"/>
        </w:rPr>
        <w:t xml:space="preserve"> </w:t>
      </w:r>
      <w:r w:rsidRPr="00524979">
        <w:rPr>
          <w:sz w:val="16"/>
          <w:szCs w:val="16"/>
        </w:rPr>
        <w:t>veineux (immédiatement suivi d’un rinçage</w:t>
      </w:r>
      <w:r w:rsidRPr="00524979">
        <w:rPr>
          <w:spacing w:val="-18"/>
          <w:sz w:val="16"/>
          <w:szCs w:val="16"/>
        </w:rPr>
        <w:t xml:space="preserve"> </w:t>
      </w:r>
      <w:r w:rsidRPr="00524979">
        <w:rPr>
          <w:sz w:val="16"/>
          <w:szCs w:val="16"/>
        </w:rPr>
        <w:t>pulsé).</w:t>
      </w:r>
    </w:p>
    <w:p w14:paraId="041D6A33" w14:textId="3C99A79E" w:rsidR="00E33976" w:rsidRPr="00524979" w:rsidRDefault="00BE1562" w:rsidP="009E5B14">
      <w:pPr>
        <w:pStyle w:val="Titre1"/>
        <w:spacing w:line="264" w:lineRule="auto"/>
        <w:ind w:left="0" w:right="556"/>
        <w:rPr>
          <w:sz w:val="16"/>
          <w:szCs w:val="16"/>
        </w:rPr>
      </w:pPr>
      <w:r>
        <w:br w:type="column"/>
      </w:r>
    </w:p>
    <w:p w14:paraId="777FC698" w14:textId="6DC0298B" w:rsidR="00E33976" w:rsidRDefault="00384D6D" w:rsidP="00524979">
      <w:pPr>
        <w:pStyle w:val="Corpsdetexte"/>
        <w:jc w:val="both"/>
        <w:rPr>
          <w:sz w:val="16"/>
          <w:szCs w:val="16"/>
        </w:rPr>
      </w:pPr>
      <w:r w:rsidRPr="00125D0E">
        <w:rPr>
          <w:noProof/>
          <w:sz w:val="16"/>
          <w:lang w:val="fr-FR" w:eastAsia="fr-FR"/>
        </w:rPr>
        <w:drawing>
          <wp:anchor distT="0" distB="0" distL="114300" distR="114300" simplePos="0" relativeHeight="251664384" behindDoc="1" locked="0" layoutInCell="1" allowOverlap="1" wp14:anchorId="40CB798B" wp14:editId="3B318FBB">
            <wp:simplePos x="0" y="0"/>
            <wp:positionH relativeFrom="column">
              <wp:posOffset>-15875</wp:posOffset>
            </wp:positionH>
            <wp:positionV relativeFrom="paragraph">
              <wp:posOffset>-401158</wp:posOffset>
            </wp:positionV>
            <wp:extent cx="3274784" cy="6693039"/>
            <wp:effectExtent l="0" t="0" r="1905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85" b="4264"/>
                    <a:stretch/>
                  </pic:blipFill>
                  <pic:spPr bwMode="auto">
                    <a:xfrm>
                      <a:off x="0" y="0"/>
                      <a:ext cx="3274784" cy="6693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2AB87" w14:textId="77777777" w:rsidR="001D13C0" w:rsidRDefault="001D13C0" w:rsidP="00524979">
      <w:pPr>
        <w:pStyle w:val="Corpsdetexte"/>
        <w:jc w:val="both"/>
        <w:rPr>
          <w:sz w:val="16"/>
          <w:szCs w:val="16"/>
        </w:rPr>
      </w:pPr>
    </w:p>
    <w:p w14:paraId="27AB530E" w14:textId="77777777" w:rsidR="00524979" w:rsidRDefault="00524979" w:rsidP="00524979">
      <w:pPr>
        <w:pStyle w:val="Corpsdetexte"/>
        <w:jc w:val="both"/>
        <w:rPr>
          <w:sz w:val="16"/>
          <w:szCs w:val="16"/>
        </w:rPr>
      </w:pPr>
    </w:p>
    <w:p w14:paraId="729E010C" w14:textId="77777777" w:rsidR="00125D0E" w:rsidRDefault="00125D0E">
      <w:pPr>
        <w:jc w:val="center"/>
        <w:rPr>
          <w:sz w:val="16"/>
        </w:rPr>
        <w:sectPr w:rsidR="00125D0E" w:rsidSect="00E77B94">
          <w:footerReference w:type="default" r:id="rId11"/>
          <w:type w:val="continuous"/>
          <w:pgSz w:w="16840" w:h="11910" w:orient="landscape"/>
          <w:pgMar w:top="454" w:right="459" w:bottom="567" w:left="318" w:header="227" w:footer="227" w:gutter="0"/>
          <w:cols w:num="3" w:space="907"/>
          <w:docGrid w:linePitch="299"/>
        </w:sectPr>
      </w:pPr>
    </w:p>
    <w:p w14:paraId="329B15B5" w14:textId="77777777" w:rsidR="003E025C" w:rsidRPr="00EE64BC" w:rsidRDefault="00EE64BC" w:rsidP="00EE64BC">
      <w:pPr>
        <w:pStyle w:val="Corpsdetexte"/>
        <w:ind w:left="107"/>
        <w:jc w:val="center"/>
        <w:rPr>
          <w:sz w:val="24"/>
        </w:rPr>
      </w:pPr>
      <w:r w:rsidRPr="00EE64BC">
        <w:rPr>
          <w:b/>
          <w:color w:val="E5296A"/>
          <w:sz w:val="22"/>
        </w:rPr>
        <w:lastRenderedPageBreak/>
        <w:t>AVANT TOUT SOIN : RETRAIT DES BIJOUX ET DU VERNIS A ONGLES, PUIS FRICTION HYDRO-ALCOOLIQUE DES MAINS (FHA)</w:t>
      </w:r>
    </w:p>
    <w:p w14:paraId="029C8D69" w14:textId="77777777" w:rsidR="00E33976" w:rsidRDefault="00E33976">
      <w:pPr>
        <w:pStyle w:val="Corpsdetexte"/>
        <w:spacing w:before="11"/>
        <w:rPr>
          <w:sz w:val="6"/>
        </w:rPr>
      </w:pPr>
    </w:p>
    <w:p w14:paraId="4AE9A1A7" w14:textId="77777777" w:rsidR="00E33976" w:rsidRDefault="00E33976">
      <w:pPr>
        <w:rPr>
          <w:sz w:val="6"/>
        </w:rPr>
        <w:sectPr w:rsidR="00E33976" w:rsidSect="003E025C">
          <w:pgSz w:w="16840" w:h="11910" w:orient="landscape"/>
          <w:pgMar w:top="240" w:right="540" w:bottom="440" w:left="460" w:header="0" w:footer="340" w:gutter="0"/>
          <w:cols w:space="720"/>
          <w:docGrid w:linePitch="299"/>
        </w:sectPr>
      </w:pPr>
    </w:p>
    <w:p w14:paraId="7FEB5976" w14:textId="77777777" w:rsidR="007451EB" w:rsidRPr="007451EB" w:rsidRDefault="007451EB" w:rsidP="007451EB">
      <w:pPr>
        <w:ind w:left="104"/>
        <w:rPr>
          <w:b/>
          <w:color w:val="FFFFFF" w:themeColor="background1"/>
          <w:sz w:val="14"/>
          <w:u w:val="single" w:color="D11D57"/>
        </w:rPr>
      </w:pPr>
    </w:p>
    <w:p w14:paraId="02D3F3E4" w14:textId="77777777" w:rsidR="00E33976" w:rsidRPr="00923A41" w:rsidRDefault="00BE1562" w:rsidP="00923A41">
      <w:pPr>
        <w:shd w:val="clear" w:color="auto" w:fill="E5296A"/>
        <w:ind w:left="104"/>
        <w:rPr>
          <w:b/>
          <w:color w:val="FFFFFF" w:themeColor="background1"/>
          <w:sz w:val="16"/>
          <w:u w:val="single" w:color="D11D57"/>
        </w:rPr>
      </w:pPr>
      <w:r w:rsidRPr="00923A41">
        <w:rPr>
          <w:b/>
          <w:color w:val="FFFFFF" w:themeColor="background1"/>
          <w:sz w:val="16"/>
          <w:u w:val="single" w:color="D11D57"/>
        </w:rPr>
        <w:t>Montage de la ligne de perfusion</w:t>
      </w:r>
    </w:p>
    <w:p w14:paraId="18401439" w14:textId="77777777" w:rsidR="00E33976" w:rsidRDefault="00E33976">
      <w:pPr>
        <w:pStyle w:val="Corpsdetexte"/>
        <w:spacing w:before="1"/>
        <w:rPr>
          <w:b/>
          <w:sz w:val="9"/>
        </w:rPr>
      </w:pPr>
    </w:p>
    <w:p w14:paraId="6D54907E" w14:textId="77777777" w:rsidR="00E33976" w:rsidRDefault="00BE1562" w:rsidP="007451EB">
      <w:pPr>
        <w:pStyle w:val="Corpsdetexte"/>
        <w:ind w:left="106"/>
        <w:jc w:val="center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 wp14:anchorId="56941CA7" wp14:editId="0B1C1880">
            <wp:extent cx="2346960" cy="670560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8350C" w14:textId="77777777" w:rsidR="007451EB" w:rsidRPr="007451EB" w:rsidRDefault="007451EB" w:rsidP="007451EB">
      <w:pPr>
        <w:pStyle w:val="Corpsdetexte"/>
        <w:ind w:left="106"/>
        <w:jc w:val="center"/>
      </w:pPr>
    </w:p>
    <w:p w14:paraId="6757F030" w14:textId="77777777" w:rsidR="00E33976" w:rsidRPr="00923A41" w:rsidRDefault="00BE1562" w:rsidP="00923A41">
      <w:pPr>
        <w:shd w:val="clear" w:color="auto" w:fill="E5296A"/>
        <w:ind w:left="104"/>
        <w:rPr>
          <w:b/>
          <w:color w:val="FFFFFF" w:themeColor="background1"/>
          <w:sz w:val="16"/>
          <w:u w:val="single" w:color="D11D57"/>
        </w:rPr>
      </w:pPr>
      <w:r w:rsidRPr="00923A41">
        <w:rPr>
          <w:b/>
          <w:color w:val="FFFFFF" w:themeColor="background1"/>
          <w:sz w:val="16"/>
          <w:u w:val="single" w:color="D11D57"/>
        </w:rPr>
        <w:t xml:space="preserve"> Pose de l’aiguille de type Huber</w:t>
      </w:r>
    </w:p>
    <w:p w14:paraId="33A651AE" w14:textId="77777777" w:rsidR="00E33976" w:rsidRDefault="00BE1562" w:rsidP="007451EB">
      <w:pPr>
        <w:pStyle w:val="Paragraphedeliste"/>
        <w:numPr>
          <w:ilvl w:val="0"/>
          <w:numId w:val="8"/>
        </w:numPr>
        <w:tabs>
          <w:tab w:val="left" w:pos="672"/>
          <w:tab w:val="left" w:pos="673"/>
        </w:tabs>
        <w:spacing w:before="44"/>
        <w:ind w:right="1" w:hanging="283"/>
        <w:jc w:val="both"/>
        <w:rPr>
          <w:sz w:val="14"/>
        </w:rPr>
      </w:pPr>
      <w:r>
        <w:rPr>
          <w:b/>
          <w:color w:val="D11D57"/>
          <w:sz w:val="14"/>
        </w:rPr>
        <w:t xml:space="preserve">Vérifier </w:t>
      </w:r>
      <w:r>
        <w:rPr>
          <w:sz w:val="14"/>
        </w:rPr>
        <w:t>l’état cutané et l’absence de signe inflammatoire</w:t>
      </w:r>
    </w:p>
    <w:p w14:paraId="0E985DCD" w14:textId="77777777" w:rsidR="00E33976" w:rsidRDefault="00BE1562">
      <w:pPr>
        <w:pStyle w:val="Paragraphedeliste"/>
        <w:numPr>
          <w:ilvl w:val="0"/>
          <w:numId w:val="8"/>
        </w:numPr>
        <w:tabs>
          <w:tab w:val="left" w:pos="672"/>
          <w:tab w:val="left" w:pos="673"/>
        </w:tabs>
        <w:ind w:right="1" w:hanging="283"/>
        <w:rPr>
          <w:sz w:val="14"/>
        </w:rPr>
      </w:pPr>
      <w:r>
        <w:rPr>
          <w:b/>
          <w:color w:val="D11D57"/>
          <w:sz w:val="14"/>
        </w:rPr>
        <w:t xml:space="preserve">Appliquer un topique anesthésique </w:t>
      </w:r>
      <w:r>
        <w:rPr>
          <w:sz w:val="14"/>
        </w:rPr>
        <w:t>type EMLA 1h à 2h</w:t>
      </w:r>
      <w:r>
        <w:rPr>
          <w:spacing w:val="-6"/>
          <w:sz w:val="14"/>
        </w:rPr>
        <w:t xml:space="preserve"> </w:t>
      </w:r>
      <w:r>
        <w:rPr>
          <w:sz w:val="14"/>
        </w:rPr>
        <w:t>avant,</w:t>
      </w:r>
    </w:p>
    <w:p w14:paraId="06532FEF" w14:textId="77777777" w:rsidR="00E33976" w:rsidRDefault="00BE1562">
      <w:pPr>
        <w:pStyle w:val="Titre3"/>
        <w:numPr>
          <w:ilvl w:val="0"/>
          <w:numId w:val="8"/>
        </w:numPr>
        <w:tabs>
          <w:tab w:val="left" w:pos="672"/>
          <w:tab w:val="left" w:pos="673"/>
        </w:tabs>
        <w:spacing w:line="169" w:lineRule="exact"/>
        <w:ind w:hanging="283"/>
      </w:pPr>
      <w:r>
        <w:rPr>
          <w:color w:val="D11D57"/>
        </w:rPr>
        <w:t>Habillage</w:t>
      </w:r>
      <w:r>
        <w:rPr>
          <w:color w:val="D11D57"/>
          <w:spacing w:val="-3"/>
        </w:rPr>
        <w:t xml:space="preserve"> </w:t>
      </w:r>
      <w:r>
        <w:rPr>
          <w:color w:val="D11D57"/>
        </w:rPr>
        <w:t>:</w:t>
      </w:r>
    </w:p>
    <w:p w14:paraId="4062889D" w14:textId="77777777" w:rsidR="00E33976" w:rsidRDefault="007451EB" w:rsidP="007451EB">
      <w:pPr>
        <w:pStyle w:val="Corpsdetexte"/>
        <w:spacing w:before="5"/>
        <w:ind w:left="426"/>
        <w:rPr>
          <w:b/>
          <w:sz w:val="8"/>
        </w:rPr>
      </w:pPr>
      <w:r>
        <w:rPr>
          <w:noProof/>
          <w:lang w:val="fr-FR" w:eastAsia="fr-FR"/>
        </w:rPr>
        <w:drawing>
          <wp:anchor distT="0" distB="0" distL="0" distR="0" simplePos="0" relativeHeight="1240" behindDoc="0" locked="0" layoutInCell="1" allowOverlap="1" wp14:anchorId="4FE49435" wp14:editId="0F168774">
            <wp:simplePos x="0" y="0"/>
            <wp:positionH relativeFrom="page">
              <wp:posOffset>607020</wp:posOffset>
            </wp:positionH>
            <wp:positionV relativeFrom="paragraph">
              <wp:posOffset>80908</wp:posOffset>
            </wp:positionV>
            <wp:extent cx="2307323" cy="624459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323" cy="624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FCFFF" w14:textId="77777777" w:rsidR="00E33976" w:rsidRDefault="00E33976">
      <w:pPr>
        <w:pStyle w:val="Corpsdetexte"/>
        <w:rPr>
          <w:b/>
          <w:sz w:val="11"/>
        </w:rPr>
      </w:pPr>
    </w:p>
    <w:p w14:paraId="227B1EC3" w14:textId="77777777" w:rsidR="00E33976" w:rsidRDefault="00BE1562">
      <w:pPr>
        <w:pStyle w:val="Paragraphedeliste"/>
        <w:numPr>
          <w:ilvl w:val="0"/>
          <w:numId w:val="8"/>
        </w:numPr>
        <w:tabs>
          <w:tab w:val="left" w:pos="672"/>
          <w:tab w:val="left" w:pos="673"/>
        </w:tabs>
        <w:spacing w:line="171" w:lineRule="exact"/>
        <w:ind w:hanging="283"/>
        <w:rPr>
          <w:sz w:val="14"/>
        </w:rPr>
      </w:pPr>
      <w:r>
        <w:rPr>
          <w:b/>
          <w:color w:val="D11D57"/>
          <w:sz w:val="14"/>
        </w:rPr>
        <w:t>Antisepsie</w:t>
      </w:r>
      <w:r>
        <w:rPr>
          <w:b/>
          <w:color w:val="D11D57"/>
          <w:spacing w:val="-5"/>
          <w:sz w:val="14"/>
        </w:rPr>
        <w:t xml:space="preserve"> </w:t>
      </w:r>
      <w:r>
        <w:rPr>
          <w:sz w:val="14"/>
        </w:rPr>
        <w:t>:</w:t>
      </w:r>
    </w:p>
    <w:p w14:paraId="6857F05C" w14:textId="77777777" w:rsidR="00E33976" w:rsidRDefault="00BE1562">
      <w:pPr>
        <w:pStyle w:val="Paragraphedeliste"/>
        <w:numPr>
          <w:ilvl w:val="1"/>
          <w:numId w:val="8"/>
        </w:numPr>
        <w:tabs>
          <w:tab w:val="left" w:pos="959"/>
        </w:tabs>
        <w:ind w:right="1"/>
        <w:rPr>
          <w:sz w:val="14"/>
        </w:rPr>
      </w:pPr>
      <w:r>
        <w:rPr>
          <w:sz w:val="14"/>
        </w:rPr>
        <w:t>Désinfecter toute la zone cutanée qui sera recouverte par le</w:t>
      </w:r>
      <w:r>
        <w:rPr>
          <w:spacing w:val="-15"/>
          <w:sz w:val="14"/>
        </w:rPr>
        <w:t xml:space="preserve"> </w:t>
      </w:r>
      <w:r>
        <w:rPr>
          <w:sz w:val="14"/>
        </w:rPr>
        <w:t>pansement,</w:t>
      </w:r>
    </w:p>
    <w:p w14:paraId="10ACEB3E" w14:textId="77777777" w:rsidR="00E33976" w:rsidRDefault="00BE1562">
      <w:pPr>
        <w:pStyle w:val="Paragraphedeliste"/>
        <w:numPr>
          <w:ilvl w:val="1"/>
          <w:numId w:val="8"/>
        </w:numPr>
        <w:tabs>
          <w:tab w:val="left" w:pos="959"/>
        </w:tabs>
        <w:ind w:right="1"/>
        <w:rPr>
          <w:sz w:val="14"/>
        </w:rPr>
      </w:pPr>
      <w:r>
        <w:rPr>
          <w:sz w:val="14"/>
        </w:rPr>
        <w:t>Sur peau saine, préférer les antiseptiques alcooliques</w:t>
      </w:r>
      <w:r>
        <w:rPr>
          <w:spacing w:val="-10"/>
          <w:sz w:val="14"/>
        </w:rPr>
        <w:t xml:space="preserve"> </w:t>
      </w:r>
      <w:r>
        <w:rPr>
          <w:sz w:val="14"/>
        </w:rPr>
        <w:t>majeurs,</w:t>
      </w:r>
    </w:p>
    <w:p w14:paraId="54C959A0" w14:textId="77777777" w:rsidR="00E33976" w:rsidRDefault="00E33976">
      <w:pPr>
        <w:pStyle w:val="Corpsdetexte"/>
        <w:spacing w:before="7"/>
      </w:pPr>
    </w:p>
    <w:p w14:paraId="4B80407E" w14:textId="77777777" w:rsidR="00E33976" w:rsidRDefault="00BE1562">
      <w:pPr>
        <w:pStyle w:val="Paragraphedeliste"/>
        <w:numPr>
          <w:ilvl w:val="0"/>
          <w:numId w:val="7"/>
        </w:numPr>
        <w:tabs>
          <w:tab w:val="left" w:pos="672"/>
          <w:tab w:val="left" w:pos="673"/>
        </w:tabs>
        <w:spacing w:line="168" w:lineRule="exact"/>
        <w:ind w:hanging="283"/>
        <w:rPr>
          <w:sz w:val="14"/>
        </w:rPr>
      </w:pPr>
      <w:r>
        <w:rPr>
          <w:sz w:val="14"/>
        </w:rPr>
        <w:t>Respecter</w:t>
      </w:r>
      <w:r>
        <w:rPr>
          <w:spacing w:val="-13"/>
          <w:sz w:val="14"/>
        </w:rPr>
        <w:t xml:space="preserve"> </w:t>
      </w:r>
      <w:r>
        <w:rPr>
          <w:b/>
          <w:color w:val="D11D57"/>
          <w:sz w:val="14"/>
        </w:rPr>
        <w:t>les</w:t>
      </w:r>
      <w:r>
        <w:rPr>
          <w:b/>
          <w:color w:val="D11D57"/>
          <w:spacing w:val="-13"/>
          <w:sz w:val="14"/>
        </w:rPr>
        <w:t xml:space="preserve"> </w:t>
      </w:r>
      <w:r>
        <w:rPr>
          <w:b/>
          <w:color w:val="D11D57"/>
          <w:sz w:val="14"/>
        </w:rPr>
        <w:t>étapes</w:t>
      </w:r>
      <w:r>
        <w:rPr>
          <w:b/>
          <w:color w:val="D11D57"/>
          <w:spacing w:val="-13"/>
          <w:sz w:val="14"/>
        </w:rPr>
        <w:t xml:space="preserve"> </w:t>
      </w:r>
      <w:r>
        <w:rPr>
          <w:b/>
          <w:color w:val="D11D57"/>
          <w:sz w:val="14"/>
        </w:rPr>
        <w:t>de</w:t>
      </w:r>
      <w:r>
        <w:rPr>
          <w:b/>
          <w:color w:val="D11D57"/>
          <w:spacing w:val="-11"/>
          <w:sz w:val="14"/>
        </w:rPr>
        <w:t xml:space="preserve"> </w:t>
      </w:r>
      <w:r>
        <w:rPr>
          <w:b/>
          <w:color w:val="D11D57"/>
          <w:sz w:val="14"/>
        </w:rPr>
        <w:t>l’antisepsie</w:t>
      </w:r>
      <w:r>
        <w:rPr>
          <w:b/>
          <w:color w:val="D11D57"/>
          <w:spacing w:val="-10"/>
          <w:sz w:val="14"/>
        </w:rPr>
        <w:t xml:space="preserve"> </w:t>
      </w:r>
      <w:r>
        <w:rPr>
          <w:sz w:val="14"/>
        </w:rPr>
        <w:t>et</w:t>
      </w:r>
      <w:r>
        <w:rPr>
          <w:spacing w:val="-13"/>
          <w:sz w:val="14"/>
        </w:rPr>
        <w:t xml:space="preserve"> </w:t>
      </w:r>
      <w:r>
        <w:rPr>
          <w:sz w:val="14"/>
        </w:rPr>
        <w:t>les</w:t>
      </w:r>
      <w:r>
        <w:rPr>
          <w:spacing w:val="-14"/>
          <w:sz w:val="14"/>
        </w:rPr>
        <w:t xml:space="preserve"> </w:t>
      </w:r>
      <w:r>
        <w:rPr>
          <w:sz w:val="14"/>
        </w:rPr>
        <w:t>temps</w:t>
      </w:r>
      <w:r>
        <w:rPr>
          <w:spacing w:val="-13"/>
          <w:sz w:val="14"/>
        </w:rPr>
        <w:t xml:space="preserve"> </w:t>
      </w:r>
      <w:r>
        <w:rPr>
          <w:sz w:val="14"/>
        </w:rPr>
        <w:t>de contact</w:t>
      </w:r>
      <w:r>
        <w:rPr>
          <w:spacing w:val="-5"/>
          <w:sz w:val="14"/>
        </w:rPr>
        <w:t xml:space="preserve"> </w:t>
      </w:r>
      <w:r>
        <w:rPr>
          <w:sz w:val="14"/>
        </w:rPr>
        <w:t>:</w:t>
      </w:r>
    </w:p>
    <w:p w14:paraId="1236F4CC" w14:textId="77777777" w:rsidR="00E33976" w:rsidRDefault="00E33976">
      <w:pPr>
        <w:pStyle w:val="Corpsdetexte"/>
        <w:spacing w:before="2"/>
        <w:rPr>
          <w:sz w:val="4"/>
        </w:rPr>
      </w:pPr>
    </w:p>
    <w:p w14:paraId="6159F379" w14:textId="77777777" w:rsidR="00E33976" w:rsidRDefault="00BE1562" w:rsidP="007451EB">
      <w:pPr>
        <w:pStyle w:val="Corpsdetexte"/>
        <w:ind w:left="106"/>
        <w:jc w:val="center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 wp14:anchorId="6E572A94" wp14:editId="21096DDF">
            <wp:extent cx="2346447" cy="720089"/>
            <wp:effectExtent l="0" t="0" r="0" b="0"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447" cy="72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6018" w14:textId="77777777" w:rsidR="00E33976" w:rsidRDefault="00E33976">
      <w:pPr>
        <w:pStyle w:val="Corpsdetexte"/>
        <w:spacing w:before="11"/>
        <w:rPr>
          <w:sz w:val="18"/>
        </w:rPr>
      </w:pPr>
    </w:p>
    <w:p w14:paraId="38194B37" w14:textId="77777777" w:rsidR="00E33976" w:rsidRDefault="00BE1562">
      <w:pPr>
        <w:pStyle w:val="Paragraphedeliste"/>
        <w:numPr>
          <w:ilvl w:val="0"/>
          <w:numId w:val="8"/>
        </w:numPr>
        <w:tabs>
          <w:tab w:val="left" w:pos="672"/>
          <w:tab w:val="left" w:pos="673"/>
        </w:tabs>
        <w:spacing w:line="170" w:lineRule="exact"/>
        <w:ind w:hanging="283"/>
        <w:rPr>
          <w:sz w:val="14"/>
        </w:rPr>
      </w:pPr>
      <w:r>
        <w:rPr>
          <w:b/>
          <w:color w:val="D11D57"/>
          <w:sz w:val="14"/>
        </w:rPr>
        <w:t>Utiliser</w:t>
      </w:r>
      <w:r>
        <w:rPr>
          <w:b/>
          <w:color w:val="D11D57"/>
          <w:spacing w:val="-7"/>
          <w:sz w:val="14"/>
        </w:rPr>
        <w:t xml:space="preserve"> </w:t>
      </w:r>
      <w:r>
        <w:rPr>
          <w:sz w:val="14"/>
        </w:rPr>
        <w:t>des</w:t>
      </w:r>
      <w:r>
        <w:rPr>
          <w:spacing w:val="-12"/>
          <w:sz w:val="14"/>
        </w:rPr>
        <w:t xml:space="preserve"> </w:t>
      </w:r>
      <w:r>
        <w:rPr>
          <w:sz w:val="14"/>
        </w:rPr>
        <w:t>aiguilles</w:t>
      </w:r>
      <w:r>
        <w:rPr>
          <w:spacing w:val="-12"/>
          <w:sz w:val="14"/>
        </w:rPr>
        <w:t xml:space="preserve"> </w:t>
      </w:r>
      <w:r>
        <w:rPr>
          <w:sz w:val="14"/>
        </w:rPr>
        <w:t>de</w:t>
      </w:r>
      <w:r>
        <w:rPr>
          <w:spacing w:val="-11"/>
          <w:sz w:val="14"/>
        </w:rPr>
        <w:t xml:space="preserve"> </w:t>
      </w:r>
      <w:r>
        <w:rPr>
          <w:sz w:val="14"/>
        </w:rPr>
        <w:t>Huber</w:t>
      </w:r>
      <w:r>
        <w:rPr>
          <w:spacing w:val="-10"/>
          <w:sz w:val="14"/>
        </w:rPr>
        <w:t xml:space="preserve"> </w:t>
      </w:r>
      <w:r>
        <w:rPr>
          <w:sz w:val="14"/>
        </w:rPr>
        <w:t>s</w:t>
      </w:r>
      <w:r>
        <w:rPr>
          <w:b/>
          <w:color w:val="D11D57"/>
          <w:sz w:val="14"/>
        </w:rPr>
        <w:t>écurisées</w:t>
      </w:r>
      <w:r>
        <w:rPr>
          <w:b/>
          <w:color w:val="D11D57"/>
          <w:spacing w:val="-8"/>
          <w:sz w:val="14"/>
        </w:rPr>
        <w:t xml:space="preserve"> </w:t>
      </w:r>
      <w:r>
        <w:rPr>
          <w:sz w:val="14"/>
        </w:rPr>
        <w:t>de</w:t>
      </w:r>
      <w:r>
        <w:rPr>
          <w:spacing w:val="-11"/>
          <w:sz w:val="14"/>
        </w:rPr>
        <w:t xml:space="preserve"> </w:t>
      </w:r>
      <w:r>
        <w:rPr>
          <w:b/>
          <w:color w:val="D11D57"/>
          <w:sz w:val="14"/>
        </w:rPr>
        <w:t>22G</w:t>
      </w:r>
      <w:r>
        <w:rPr>
          <w:b/>
          <w:color w:val="D11D57"/>
          <w:spacing w:val="-8"/>
          <w:sz w:val="14"/>
        </w:rPr>
        <w:t xml:space="preserve"> </w:t>
      </w:r>
      <w:r>
        <w:rPr>
          <w:sz w:val="14"/>
        </w:rPr>
        <w:t>ou</w:t>
      </w:r>
    </w:p>
    <w:p w14:paraId="3D67564C" w14:textId="77777777" w:rsidR="00E33976" w:rsidRDefault="00BE1562">
      <w:pPr>
        <w:pStyle w:val="Corpsdetexte"/>
        <w:spacing w:line="168" w:lineRule="exact"/>
        <w:ind w:left="672"/>
      </w:pPr>
      <w:r>
        <w:rPr>
          <w:b/>
          <w:color w:val="D11D57"/>
        </w:rPr>
        <w:t xml:space="preserve">20G </w:t>
      </w:r>
      <w:r>
        <w:t>(19G réservé aux produits très visqueux),</w:t>
      </w:r>
    </w:p>
    <w:p w14:paraId="406668DE" w14:textId="77777777" w:rsidR="00E33976" w:rsidRDefault="00BE1562">
      <w:pPr>
        <w:pStyle w:val="Titre3"/>
        <w:numPr>
          <w:ilvl w:val="0"/>
          <w:numId w:val="8"/>
        </w:numPr>
        <w:tabs>
          <w:tab w:val="left" w:pos="672"/>
          <w:tab w:val="left" w:pos="673"/>
        </w:tabs>
        <w:spacing w:line="171" w:lineRule="exact"/>
        <w:ind w:hanging="283"/>
        <w:rPr>
          <w:b w:val="0"/>
        </w:rPr>
      </w:pPr>
      <w:r>
        <w:rPr>
          <w:color w:val="D11D57"/>
        </w:rPr>
        <w:t>Varier les points de</w:t>
      </w:r>
      <w:r>
        <w:rPr>
          <w:color w:val="D11D57"/>
          <w:spacing w:val="-14"/>
        </w:rPr>
        <w:t xml:space="preserve"> </w:t>
      </w:r>
      <w:r>
        <w:rPr>
          <w:color w:val="D11D57"/>
        </w:rPr>
        <w:t>ponction</w:t>
      </w:r>
      <w:r>
        <w:rPr>
          <w:b w:val="0"/>
        </w:rPr>
        <w:t>,</w:t>
      </w:r>
    </w:p>
    <w:p w14:paraId="33D1DC86" w14:textId="77777777" w:rsidR="00E33976" w:rsidRDefault="00BE1562">
      <w:pPr>
        <w:pStyle w:val="Paragraphedeliste"/>
        <w:numPr>
          <w:ilvl w:val="0"/>
          <w:numId w:val="8"/>
        </w:numPr>
        <w:tabs>
          <w:tab w:val="left" w:pos="672"/>
          <w:tab w:val="left" w:pos="673"/>
        </w:tabs>
        <w:spacing w:line="171" w:lineRule="exact"/>
        <w:ind w:hanging="283"/>
        <w:rPr>
          <w:sz w:val="14"/>
        </w:rPr>
      </w:pPr>
      <w:r>
        <w:rPr>
          <w:b/>
          <w:color w:val="D11D57"/>
          <w:sz w:val="14"/>
        </w:rPr>
        <w:t>Traverser complétement le</w:t>
      </w:r>
      <w:r>
        <w:rPr>
          <w:b/>
          <w:color w:val="D11D57"/>
          <w:spacing w:val="-19"/>
          <w:sz w:val="14"/>
        </w:rPr>
        <w:t xml:space="preserve"> </w:t>
      </w:r>
      <w:r>
        <w:rPr>
          <w:b/>
          <w:color w:val="D11D57"/>
          <w:sz w:val="14"/>
        </w:rPr>
        <w:t>septum</w:t>
      </w:r>
      <w:r>
        <w:rPr>
          <w:sz w:val="14"/>
        </w:rPr>
        <w:t>,</w:t>
      </w:r>
    </w:p>
    <w:p w14:paraId="1505CC49" w14:textId="77777777" w:rsidR="00E33976" w:rsidRDefault="00BE1562">
      <w:pPr>
        <w:pStyle w:val="Paragraphedeliste"/>
        <w:numPr>
          <w:ilvl w:val="0"/>
          <w:numId w:val="8"/>
        </w:numPr>
        <w:tabs>
          <w:tab w:val="left" w:pos="672"/>
          <w:tab w:val="left" w:pos="673"/>
        </w:tabs>
        <w:ind w:right="2" w:hanging="283"/>
        <w:rPr>
          <w:sz w:val="14"/>
        </w:rPr>
      </w:pPr>
      <w:r>
        <w:rPr>
          <w:b/>
          <w:color w:val="D11D57"/>
          <w:sz w:val="14"/>
        </w:rPr>
        <w:t>Sentir le fond de la chambre sans écraser la pointe de</w:t>
      </w:r>
      <w:r>
        <w:rPr>
          <w:b/>
          <w:color w:val="D11D57"/>
          <w:spacing w:val="-8"/>
          <w:sz w:val="14"/>
        </w:rPr>
        <w:t xml:space="preserve"> </w:t>
      </w:r>
      <w:r>
        <w:rPr>
          <w:b/>
          <w:color w:val="D11D57"/>
          <w:sz w:val="14"/>
        </w:rPr>
        <w:t>l’aiguille</w:t>
      </w:r>
      <w:r>
        <w:rPr>
          <w:sz w:val="14"/>
        </w:rPr>
        <w:t>.</w:t>
      </w:r>
    </w:p>
    <w:p w14:paraId="1A7ACA90" w14:textId="77777777" w:rsidR="00E33976" w:rsidRDefault="00E33976">
      <w:pPr>
        <w:pStyle w:val="Corpsdetexte"/>
        <w:spacing w:before="4"/>
      </w:pPr>
    </w:p>
    <w:p w14:paraId="73B9B912" w14:textId="77777777" w:rsidR="00E33976" w:rsidRPr="00923A41" w:rsidRDefault="00BE1562" w:rsidP="00923A41">
      <w:pPr>
        <w:shd w:val="clear" w:color="auto" w:fill="E5296A"/>
        <w:ind w:left="104"/>
        <w:rPr>
          <w:b/>
          <w:color w:val="FFFFFF" w:themeColor="background1"/>
          <w:sz w:val="16"/>
          <w:u w:val="single" w:color="D11D57"/>
        </w:rPr>
      </w:pPr>
      <w:r w:rsidRPr="00923A41">
        <w:rPr>
          <w:b/>
          <w:color w:val="FFFFFF" w:themeColor="background1"/>
          <w:sz w:val="16"/>
          <w:u w:val="single" w:color="D11D57"/>
        </w:rPr>
        <w:t>Pansement stérile et occlusif</w:t>
      </w:r>
    </w:p>
    <w:p w14:paraId="36FDE1AC" w14:textId="77777777" w:rsidR="00E33976" w:rsidRDefault="00BE1562" w:rsidP="007451EB">
      <w:pPr>
        <w:pStyle w:val="Paragraphedeliste"/>
        <w:numPr>
          <w:ilvl w:val="0"/>
          <w:numId w:val="8"/>
        </w:numPr>
        <w:tabs>
          <w:tab w:val="left" w:pos="672"/>
          <w:tab w:val="left" w:pos="673"/>
        </w:tabs>
        <w:spacing w:before="44"/>
        <w:ind w:right="58" w:hanging="283"/>
        <w:rPr>
          <w:sz w:val="14"/>
        </w:rPr>
      </w:pPr>
      <w:r>
        <w:rPr>
          <w:b/>
          <w:color w:val="D11D57"/>
          <w:sz w:val="14"/>
        </w:rPr>
        <w:t xml:space="preserve">Habillage </w:t>
      </w:r>
      <w:r>
        <w:rPr>
          <w:sz w:val="14"/>
        </w:rPr>
        <w:t>: idem pose de l’aiguille (voir</w:t>
      </w:r>
      <w:r>
        <w:rPr>
          <w:spacing w:val="-13"/>
          <w:sz w:val="14"/>
        </w:rPr>
        <w:t xml:space="preserve"> </w:t>
      </w:r>
      <w:r>
        <w:rPr>
          <w:sz w:val="14"/>
        </w:rPr>
        <w:t>ci-dessus),</w:t>
      </w:r>
    </w:p>
    <w:p w14:paraId="44C76052" w14:textId="77777777" w:rsidR="00E33976" w:rsidRPr="007451EB" w:rsidRDefault="00BE1562" w:rsidP="007451EB">
      <w:pPr>
        <w:pStyle w:val="Paragraphedeliste"/>
        <w:numPr>
          <w:ilvl w:val="0"/>
          <w:numId w:val="8"/>
        </w:numPr>
        <w:tabs>
          <w:tab w:val="left" w:pos="672"/>
          <w:tab w:val="left" w:pos="673"/>
        </w:tabs>
        <w:spacing w:before="44"/>
        <w:ind w:right="58" w:hanging="283"/>
        <w:rPr>
          <w:b/>
          <w:sz w:val="14"/>
        </w:rPr>
      </w:pPr>
      <w:r w:rsidRPr="007451EB">
        <w:rPr>
          <w:b/>
          <w:color w:val="D11D57"/>
          <w:sz w:val="14"/>
        </w:rPr>
        <w:t>Antisepsie :  port obligatoire</w:t>
      </w:r>
      <w:r w:rsidR="007451EB" w:rsidRPr="007451EB">
        <w:rPr>
          <w:b/>
          <w:color w:val="D11D57"/>
          <w:sz w:val="14"/>
        </w:rPr>
        <w:t xml:space="preserve"> </w:t>
      </w:r>
      <w:r w:rsidRPr="007451EB">
        <w:rPr>
          <w:b/>
          <w:color w:val="D11D57"/>
          <w:sz w:val="14"/>
        </w:rPr>
        <w:t xml:space="preserve">de gants </w:t>
      </w:r>
      <w:r w:rsidRPr="007451EB">
        <w:rPr>
          <w:b/>
          <w:sz w:val="14"/>
        </w:rPr>
        <w:t>à chaque étape,</w:t>
      </w:r>
    </w:p>
    <w:p w14:paraId="2FC705A7" w14:textId="77777777" w:rsidR="00E33976" w:rsidRDefault="00BE1562">
      <w:pPr>
        <w:pStyle w:val="Paragraphedeliste"/>
        <w:numPr>
          <w:ilvl w:val="0"/>
          <w:numId w:val="8"/>
        </w:numPr>
        <w:tabs>
          <w:tab w:val="left" w:pos="672"/>
          <w:tab w:val="left" w:pos="673"/>
        </w:tabs>
        <w:ind w:right="2" w:hanging="283"/>
        <w:rPr>
          <w:sz w:val="14"/>
        </w:rPr>
      </w:pPr>
      <w:r>
        <w:rPr>
          <w:b/>
          <w:color w:val="D11D57"/>
          <w:sz w:val="14"/>
        </w:rPr>
        <w:t xml:space="preserve">Maintenir l’aiguille </w:t>
      </w:r>
      <w:r>
        <w:rPr>
          <w:sz w:val="14"/>
        </w:rPr>
        <w:t>avec des bandelettes adhésives stériles,</w:t>
      </w:r>
    </w:p>
    <w:p w14:paraId="0130A5AC" w14:textId="77777777" w:rsidR="00E33976" w:rsidRDefault="00BE1562">
      <w:pPr>
        <w:pStyle w:val="Paragraphedeliste"/>
        <w:numPr>
          <w:ilvl w:val="0"/>
          <w:numId w:val="8"/>
        </w:numPr>
        <w:tabs>
          <w:tab w:val="left" w:pos="672"/>
          <w:tab w:val="left" w:pos="673"/>
        </w:tabs>
        <w:spacing w:line="169" w:lineRule="exact"/>
        <w:ind w:hanging="283"/>
        <w:rPr>
          <w:sz w:val="14"/>
        </w:rPr>
      </w:pPr>
      <w:r>
        <w:rPr>
          <w:sz w:val="14"/>
        </w:rPr>
        <w:t>Appliquer</w:t>
      </w:r>
      <w:r>
        <w:rPr>
          <w:spacing w:val="-12"/>
          <w:sz w:val="14"/>
        </w:rPr>
        <w:t xml:space="preserve"> </w:t>
      </w:r>
      <w:r>
        <w:rPr>
          <w:sz w:val="14"/>
        </w:rPr>
        <w:t>le</w:t>
      </w:r>
      <w:r>
        <w:rPr>
          <w:spacing w:val="-13"/>
          <w:sz w:val="14"/>
        </w:rPr>
        <w:t xml:space="preserve"> </w:t>
      </w:r>
      <w:r>
        <w:rPr>
          <w:sz w:val="14"/>
        </w:rPr>
        <w:t>pansement</w:t>
      </w:r>
      <w:r>
        <w:rPr>
          <w:spacing w:val="-14"/>
          <w:sz w:val="14"/>
        </w:rPr>
        <w:t xml:space="preserve"> </w:t>
      </w:r>
      <w:r>
        <w:rPr>
          <w:sz w:val="14"/>
        </w:rPr>
        <w:t>sur</w:t>
      </w:r>
      <w:r>
        <w:rPr>
          <w:spacing w:val="-12"/>
          <w:sz w:val="14"/>
        </w:rPr>
        <w:t xml:space="preserve"> </w:t>
      </w:r>
      <w:r>
        <w:rPr>
          <w:sz w:val="14"/>
        </w:rPr>
        <w:t>la</w:t>
      </w:r>
      <w:r>
        <w:rPr>
          <w:spacing w:val="-12"/>
          <w:sz w:val="14"/>
        </w:rPr>
        <w:t xml:space="preserve"> </w:t>
      </w:r>
      <w:r>
        <w:rPr>
          <w:sz w:val="14"/>
        </w:rPr>
        <w:t>zone</w:t>
      </w:r>
      <w:r>
        <w:rPr>
          <w:spacing w:val="-12"/>
          <w:sz w:val="14"/>
        </w:rPr>
        <w:t xml:space="preserve"> </w:t>
      </w:r>
      <w:r>
        <w:rPr>
          <w:sz w:val="14"/>
        </w:rPr>
        <w:t>désinfectée</w:t>
      </w:r>
      <w:r>
        <w:rPr>
          <w:spacing w:val="-13"/>
          <w:sz w:val="14"/>
        </w:rPr>
        <w:t xml:space="preserve"> </w:t>
      </w:r>
      <w:r>
        <w:rPr>
          <w:sz w:val="14"/>
        </w:rPr>
        <w:t>sèche,</w:t>
      </w:r>
    </w:p>
    <w:p w14:paraId="42506E55" w14:textId="77777777" w:rsidR="00E33976" w:rsidRDefault="007451EB">
      <w:pPr>
        <w:pStyle w:val="Titre3"/>
        <w:numPr>
          <w:ilvl w:val="0"/>
          <w:numId w:val="8"/>
        </w:numPr>
        <w:tabs>
          <w:tab w:val="left" w:pos="672"/>
          <w:tab w:val="left" w:pos="673"/>
          <w:tab w:val="left" w:pos="2003"/>
          <w:tab w:val="left" w:pos="2524"/>
          <w:tab w:val="left" w:pos="3255"/>
          <w:tab w:val="left" w:pos="3768"/>
        </w:tabs>
        <w:ind w:right="1" w:hanging="283"/>
        <w:rPr>
          <w:b w:val="0"/>
        </w:rPr>
      </w:pPr>
      <w:r>
        <w:rPr>
          <w:color w:val="D11D57"/>
        </w:rPr>
        <w:t xml:space="preserve">Visualisation du point de </w:t>
      </w:r>
      <w:r w:rsidR="00BE1562">
        <w:rPr>
          <w:color w:val="D11D57"/>
          <w:w w:val="95"/>
        </w:rPr>
        <w:t xml:space="preserve">ponction </w:t>
      </w:r>
      <w:r w:rsidR="00BE1562">
        <w:rPr>
          <w:color w:val="D11D57"/>
        </w:rPr>
        <w:t>recommandée</w:t>
      </w:r>
      <w:r w:rsidR="00BE1562">
        <w:rPr>
          <w:b w:val="0"/>
        </w:rPr>
        <w:t>,</w:t>
      </w:r>
    </w:p>
    <w:p w14:paraId="22A58B39" w14:textId="77777777" w:rsidR="00E33976" w:rsidRDefault="00BE1562">
      <w:pPr>
        <w:pStyle w:val="Paragraphedeliste"/>
        <w:numPr>
          <w:ilvl w:val="0"/>
          <w:numId w:val="8"/>
        </w:numPr>
        <w:tabs>
          <w:tab w:val="left" w:pos="673"/>
        </w:tabs>
        <w:ind w:hanging="283"/>
        <w:jc w:val="both"/>
        <w:rPr>
          <w:sz w:val="14"/>
        </w:rPr>
      </w:pPr>
      <w:r>
        <w:rPr>
          <w:sz w:val="14"/>
        </w:rPr>
        <w:t>Un</w:t>
      </w:r>
      <w:r>
        <w:rPr>
          <w:spacing w:val="-6"/>
          <w:sz w:val="14"/>
        </w:rPr>
        <w:t xml:space="preserve"> </w:t>
      </w:r>
      <w:r>
        <w:rPr>
          <w:sz w:val="14"/>
        </w:rPr>
        <w:t>pansement</w:t>
      </w:r>
      <w:r>
        <w:rPr>
          <w:spacing w:val="-6"/>
          <w:sz w:val="14"/>
        </w:rPr>
        <w:t xml:space="preserve"> </w:t>
      </w:r>
      <w:r>
        <w:rPr>
          <w:sz w:val="14"/>
        </w:rPr>
        <w:t>permettant</w:t>
      </w:r>
      <w:r>
        <w:rPr>
          <w:spacing w:val="-4"/>
          <w:sz w:val="14"/>
        </w:rPr>
        <w:t xml:space="preserve"> </w:t>
      </w:r>
      <w:r>
        <w:rPr>
          <w:sz w:val="14"/>
        </w:rPr>
        <w:t>la</w:t>
      </w:r>
      <w:r>
        <w:rPr>
          <w:spacing w:val="-6"/>
          <w:sz w:val="14"/>
        </w:rPr>
        <w:t xml:space="preserve"> </w:t>
      </w:r>
      <w:r>
        <w:rPr>
          <w:sz w:val="14"/>
        </w:rPr>
        <w:t>visualisation</w:t>
      </w:r>
      <w:r>
        <w:rPr>
          <w:spacing w:val="-6"/>
          <w:sz w:val="14"/>
        </w:rPr>
        <w:t xml:space="preserve"> </w:t>
      </w:r>
      <w:r>
        <w:rPr>
          <w:sz w:val="14"/>
        </w:rPr>
        <w:t>du</w:t>
      </w:r>
      <w:r>
        <w:rPr>
          <w:spacing w:val="-6"/>
          <w:sz w:val="14"/>
        </w:rPr>
        <w:t xml:space="preserve"> </w:t>
      </w:r>
      <w:r>
        <w:rPr>
          <w:sz w:val="14"/>
        </w:rPr>
        <w:t>point</w:t>
      </w:r>
      <w:r>
        <w:rPr>
          <w:spacing w:val="-6"/>
          <w:sz w:val="14"/>
        </w:rPr>
        <w:t xml:space="preserve"> </w:t>
      </w:r>
      <w:r>
        <w:rPr>
          <w:sz w:val="14"/>
        </w:rPr>
        <w:t>de ponction peut rester en place 8 jours (J+7). Un pansement</w:t>
      </w:r>
      <w:r>
        <w:rPr>
          <w:spacing w:val="-14"/>
          <w:sz w:val="14"/>
        </w:rPr>
        <w:t xml:space="preserve"> </w:t>
      </w:r>
      <w:r>
        <w:rPr>
          <w:sz w:val="14"/>
        </w:rPr>
        <w:t>opaque</w:t>
      </w:r>
      <w:r>
        <w:rPr>
          <w:spacing w:val="-13"/>
          <w:sz w:val="14"/>
        </w:rPr>
        <w:t xml:space="preserve"> </w:t>
      </w:r>
      <w:r>
        <w:rPr>
          <w:sz w:val="14"/>
        </w:rPr>
        <w:t>doit</w:t>
      </w:r>
      <w:r>
        <w:rPr>
          <w:spacing w:val="-14"/>
          <w:sz w:val="14"/>
        </w:rPr>
        <w:t xml:space="preserve"> </w:t>
      </w:r>
      <w:r>
        <w:rPr>
          <w:sz w:val="14"/>
        </w:rPr>
        <w:t>être</w:t>
      </w:r>
      <w:r>
        <w:rPr>
          <w:spacing w:val="-16"/>
          <w:sz w:val="14"/>
        </w:rPr>
        <w:t xml:space="preserve"> </w:t>
      </w:r>
      <w:r>
        <w:rPr>
          <w:sz w:val="14"/>
        </w:rPr>
        <w:t>renouvelé</w:t>
      </w:r>
      <w:r>
        <w:rPr>
          <w:spacing w:val="-13"/>
          <w:sz w:val="14"/>
        </w:rPr>
        <w:t xml:space="preserve"> </w:t>
      </w:r>
      <w:r>
        <w:rPr>
          <w:sz w:val="14"/>
        </w:rPr>
        <w:t>tous</w:t>
      </w:r>
      <w:r>
        <w:rPr>
          <w:spacing w:val="-15"/>
          <w:sz w:val="14"/>
        </w:rPr>
        <w:t xml:space="preserve"> </w:t>
      </w:r>
      <w:r>
        <w:rPr>
          <w:sz w:val="14"/>
        </w:rPr>
        <w:t>les</w:t>
      </w:r>
      <w:r>
        <w:rPr>
          <w:spacing w:val="-15"/>
          <w:sz w:val="14"/>
        </w:rPr>
        <w:t xml:space="preserve"> </w:t>
      </w:r>
      <w:r>
        <w:rPr>
          <w:sz w:val="14"/>
        </w:rPr>
        <w:t>4</w:t>
      </w:r>
      <w:r>
        <w:rPr>
          <w:spacing w:val="-16"/>
          <w:sz w:val="14"/>
        </w:rPr>
        <w:t xml:space="preserve"> </w:t>
      </w:r>
      <w:r>
        <w:rPr>
          <w:sz w:val="14"/>
        </w:rPr>
        <w:t>jours (J+3).</w:t>
      </w:r>
    </w:p>
    <w:p w14:paraId="43DACE91" w14:textId="77777777" w:rsidR="00923A41" w:rsidRPr="00923A41" w:rsidRDefault="00BE1562" w:rsidP="00923A41">
      <w:pPr>
        <w:ind w:left="104"/>
        <w:rPr>
          <w:sz w:val="16"/>
        </w:rPr>
      </w:pPr>
      <w:r>
        <w:br w:type="column"/>
      </w:r>
    </w:p>
    <w:p w14:paraId="3C3367BE" w14:textId="77777777" w:rsidR="00E33976" w:rsidRPr="00923A41" w:rsidRDefault="00BE1562" w:rsidP="00923A41">
      <w:pPr>
        <w:shd w:val="clear" w:color="auto" w:fill="E5296A"/>
        <w:ind w:left="104"/>
        <w:rPr>
          <w:b/>
          <w:color w:val="FFFFFF" w:themeColor="background1"/>
          <w:sz w:val="16"/>
          <w:u w:val="single" w:color="D11D57"/>
        </w:rPr>
      </w:pPr>
      <w:r w:rsidRPr="00923A41">
        <w:rPr>
          <w:b/>
          <w:color w:val="FFFFFF" w:themeColor="background1"/>
          <w:sz w:val="16"/>
          <w:u w:val="single" w:color="D11D57"/>
        </w:rPr>
        <w:t>Respect du système clos</w:t>
      </w:r>
    </w:p>
    <w:p w14:paraId="1B1FC06A" w14:textId="77777777" w:rsidR="00E33976" w:rsidRDefault="00E33976">
      <w:pPr>
        <w:pStyle w:val="Corpsdetexte"/>
        <w:spacing w:before="2"/>
        <w:rPr>
          <w:b/>
          <w:sz w:val="6"/>
        </w:rPr>
      </w:pPr>
    </w:p>
    <w:p w14:paraId="2C255490" w14:textId="77777777" w:rsidR="00E33976" w:rsidRPr="00A014CB" w:rsidRDefault="00A014CB" w:rsidP="00A014CB">
      <w:pPr>
        <w:pStyle w:val="TableParagraph"/>
        <w:numPr>
          <w:ilvl w:val="0"/>
          <w:numId w:val="6"/>
        </w:numPr>
        <w:tabs>
          <w:tab w:val="left" w:pos="281"/>
        </w:tabs>
        <w:spacing w:line="264" w:lineRule="auto"/>
        <w:ind w:hanging="141"/>
        <w:jc w:val="both"/>
        <w:rPr>
          <w:b/>
          <w:sz w:val="28"/>
        </w:rPr>
      </w:pPr>
      <w:r w:rsidRPr="00A014CB">
        <w:rPr>
          <w:sz w:val="16"/>
        </w:rPr>
        <w:t>Préférer les valves</w:t>
      </w:r>
      <w:r w:rsidRPr="00A014CB">
        <w:rPr>
          <w:spacing w:val="-8"/>
          <w:sz w:val="16"/>
        </w:rPr>
        <w:t xml:space="preserve"> </w:t>
      </w:r>
      <w:r w:rsidRPr="00A014CB">
        <w:rPr>
          <w:sz w:val="16"/>
        </w:rPr>
        <w:t>bi-directionnelles avec surface de connexion facilement désinfectable et permettant l’évaluation de leur rinçage.</w:t>
      </w:r>
    </w:p>
    <w:p w14:paraId="2F29D8AD" w14:textId="77777777" w:rsidR="00A014CB" w:rsidRPr="00A014CB" w:rsidRDefault="00A014CB" w:rsidP="00A014CB">
      <w:pPr>
        <w:pStyle w:val="TableParagraph"/>
        <w:numPr>
          <w:ilvl w:val="0"/>
          <w:numId w:val="5"/>
        </w:numPr>
        <w:tabs>
          <w:tab w:val="left" w:pos="261"/>
        </w:tabs>
        <w:spacing w:line="264" w:lineRule="auto"/>
        <w:ind w:right="751"/>
        <w:jc w:val="both"/>
        <w:rPr>
          <w:sz w:val="16"/>
        </w:rPr>
      </w:pPr>
      <w:r w:rsidRPr="00A014CB">
        <w:rPr>
          <w:sz w:val="16"/>
        </w:rPr>
        <w:t>Limiter les connexions et les robinets.</w:t>
      </w:r>
    </w:p>
    <w:p w14:paraId="736A3FCF" w14:textId="77777777" w:rsidR="00A014CB" w:rsidRPr="00A014CB" w:rsidRDefault="00A014CB" w:rsidP="00A014CB">
      <w:pPr>
        <w:pStyle w:val="TableParagraph"/>
        <w:numPr>
          <w:ilvl w:val="0"/>
          <w:numId w:val="5"/>
        </w:numPr>
        <w:tabs>
          <w:tab w:val="left" w:pos="261"/>
        </w:tabs>
        <w:spacing w:line="264" w:lineRule="auto"/>
        <w:ind w:right="751"/>
        <w:jc w:val="both"/>
        <w:rPr>
          <w:sz w:val="16"/>
        </w:rPr>
      </w:pPr>
      <w:r w:rsidRPr="00A014CB">
        <w:rPr>
          <w:sz w:val="16"/>
        </w:rPr>
        <w:t>Regrouper les manipulations.</w:t>
      </w:r>
    </w:p>
    <w:p w14:paraId="4E1ED5AB" w14:textId="77777777" w:rsidR="00A014CB" w:rsidRPr="00A014CB" w:rsidRDefault="00A014CB" w:rsidP="00A014CB">
      <w:pPr>
        <w:pStyle w:val="TableParagraph"/>
        <w:numPr>
          <w:ilvl w:val="0"/>
          <w:numId w:val="5"/>
        </w:numPr>
        <w:tabs>
          <w:tab w:val="left" w:pos="261"/>
        </w:tabs>
        <w:spacing w:line="264" w:lineRule="auto"/>
        <w:ind w:right="751"/>
        <w:jc w:val="both"/>
        <w:rPr>
          <w:sz w:val="16"/>
        </w:rPr>
      </w:pPr>
      <w:r w:rsidRPr="00A014CB">
        <w:rPr>
          <w:sz w:val="16"/>
        </w:rPr>
        <w:t>Ne jamais reconnecter une ligne de perfusion débranchée.</w:t>
      </w:r>
    </w:p>
    <w:p w14:paraId="0FF7E980" w14:textId="77777777" w:rsidR="00A014CB" w:rsidRPr="00A014CB" w:rsidRDefault="00A014CB" w:rsidP="00A014CB">
      <w:pPr>
        <w:pStyle w:val="TableParagraph"/>
        <w:tabs>
          <w:tab w:val="left" w:pos="261"/>
        </w:tabs>
        <w:spacing w:line="264" w:lineRule="auto"/>
        <w:ind w:left="118" w:right="751"/>
        <w:rPr>
          <w:sz w:val="14"/>
        </w:rPr>
      </w:pPr>
    </w:p>
    <w:p w14:paraId="34C587F3" w14:textId="77777777" w:rsidR="00E33976" w:rsidRPr="00A014CB" w:rsidRDefault="00BE1562" w:rsidP="00A014CB">
      <w:pPr>
        <w:spacing w:line="264" w:lineRule="auto"/>
        <w:ind w:left="142" w:right="108"/>
        <w:jc w:val="center"/>
        <w:rPr>
          <w:b/>
          <w:sz w:val="16"/>
        </w:rPr>
      </w:pPr>
      <w:r w:rsidRPr="00A014CB">
        <w:rPr>
          <w:sz w:val="16"/>
        </w:rPr>
        <w:t xml:space="preserve">Utilisation : à l’aide de compresses stériles imprégnées d’antiseptique alcoolique, </w:t>
      </w:r>
      <w:r w:rsidRPr="00A014CB">
        <w:rPr>
          <w:b/>
          <w:color w:val="D11D57"/>
          <w:sz w:val="16"/>
        </w:rPr>
        <w:t>désinfecter par friction avant toute utilisation.</w:t>
      </w:r>
    </w:p>
    <w:p w14:paraId="18FD54D0" w14:textId="77777777" w:rsidR="00E33976" w:rsidRDefault="00BE1562">
      <w:pPr>
        <w:pStyle w:val="Corpsdetexte"/>
        <w:ind w:left="345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 wp14:anchorId="01C8D277" wp14:editId="103ED987">
            <wp:extent cx="2665475" cy="544068"/>
            <wp:effectExtent l="0" t="0" r="0" b="0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475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79BE" w14:textId="77777777" w:rsidR="00E33976" w:rsidRDefault="00E33976">
      <w:pPr>
        <w:pStyle w:val="Corpsdetexte"/>
        <w:spacing w:before="5"/>
        <w:rPr>
          <w:b/>
          <w:sz w:val="13"/>
        </w:rPr>
      </w:pPr>
    </w:p>
    <w:p w14:paraId="526A411E" w14:textId="77777777" w:rsidR="00E33976" w:rsidRPr="00A014CB" w:rsidRDefault="00BE1562" w:rsidP="00A014CB">
      <w:pPr>
        <w:pStyle w:val="Corpsdetexte"/>
        <w:spacing w:before="1"/>
        <w:ind w:left="284" w:right="108"/>
        <w:jc w:val="center"/>
        <w:rPr>
          <w:sz w:val="16"/>
        </w:rPr>
      </w:pPr>
      <w:r w:rsidRPr="00A014CB">
        <w:rPr>
          <w:sz w:val="16"/>
        </w:rPr>
        <w:t>Lors de l’utilisation, enfoncer l’embout mâle avant d’opérer un quart de tour à droite. Inverser le geste lors du retrait.</w:t>
      </w:r>
    </w:p>
    <w:p w14:paraId="51510698" w14:textId="77777777" w:rsidR="00E33976" w:rsidRPr="00A014CB" w:rsidRDefault="00BE1562" w:rsidP="00A014CB">
      <w:pPr>
        <w:pStyle w:val="Corpsdetexte"/>
        <w:spacing w:before="1" w:line="237" w:lineRule="auto"/>
        <w:ind w:left="284" w:right="108"/>
        <w:jc w:val="both"/>
        <w:rPr>
          <w:sz w:val="16"/>
        </w:rPr>
      </w:pPr>
      <w:r w:rsidRPr="00A014CB">
        <w:rPr>
          <w:sz w:val="16"/>
        </w:rPr>
        <w:t>La valve bi directionnelle permet injection et</w:t>
      </w:r>
      <w:r w:rsidRPr="00A014CB">
        <w:rPr>
          <w:spacing w:val="-31"/>
          <w:sz w:val="16"/>
        </w:rPr>
        <w:t xml:space="preserve"> </w:t>
      </w:r>
      <w:r w:rsidRPr="00A014CB">
        <w:rPr>
          <w:sz w:val="16"/>
        </w:rPr>
        <w:t>perfusion médicamenteuse, transfusion, nutrition parentérale et prélèvement</w:t>
      </w:r>
      <w:r w:rsidRPr="00A014CB">
        <w:rPr>
          <w:spacing w:val="-10"/>
          <w:sz w:val="16"/>
        </w:rPr>
        <w:t xml:space="preserve"> </w:t>
      </w:r>
      <w:r w:rsidRPr="00A014CB">
        <w:rPr>
          <w:sz w:val="16"/>
        </w:rPr>
        <w:t>sanguin.</w:t>
      </w:r>
    </w:p>
    <w:p w14:paraId="2C76E83C" w14:textId="77777777" w:rsidR="00E33976" w:rsidRDefault="00E33976">
      <w:pPr>
        <w:pStyle w:val="Corpsdetexte"/>
        <w:spacing w:before="4"/>
        <w:rPr>
          <w:sz w:val="16"/>
        </w:rPr>
      </w:pPr>
    </w:p>
    <w:p w14:paraId="68B818AA" w14:textId="77777777" w:rsidR="00E33976" w:rsidRPr="00923A41" w:rsidRDefault="00BE1562" w:rsidP="00923A41">
      <w:pPr>
        <w:shd w:val="clear" w:color="auto" w:fill="E5296A"/>
        <w:ind w:left="104"/>
        <w:rPr>
          <w:b/>
          <w:color w:val="FFFFFF" w:themeColor="background1"/>
          <w:sz w:val="16"/>
          <w:u w:val="single" w:color="D11D57"/>
        </w:rPr>
      </w:pPr>
      <w:r w:rsidRPr="00923A41">
        <w:rPr>
          <w:b/>
          <w:color w:val="FFFFFF" w:themeColor="background1"/>
          <w:sz w:val="16"/>
          <w:u w:val="single" w:color="D11D57"/>
        </w:rPr>
        <w:t>Injection</w:t>
      </w:r>
    </w:p>
    <w:p w14:paraId="79972DE9" w14:textId="77777777" w:rsidR="00E33976" w:rsidRPr="00A014CB" w:rsidRDefault="00BE1562" w:rsidP="00A014CB">
      <w:pPr>
        <w:pStyle w:val="Corpsdetexte"/>
        <w:spacing w:before="94"/>
        <w:ind w:left="1582" w:right="108"/>
        <w:jc w:val="both"/>
        <w:rPr>
          <w:sz w:val="16"/>
        </w:rPr>
      </w:pPr>
      <w:r w:rsidRPr="00A014CB">
        <w:rPr>
          <w:noProof/>
          <w:sz w:val="16"/>
          <w:lang w:val="fr-FR" w:eastAsia="fr-FR"/>
        </w:rPr>
        <w:drawing>
          <wp:anchor distT="0" distB="0" distL="0" distR="0" simplePos="0" relativeHeight="1288" behindDoc="0" locked="0" layoutInCell="1" allowOverlap="1" wp14:anchorId="562BCFA9" wp14:editId="69CA590A">
            <wp:simplePos x="0" y="0"/>
            <wp:positionH relativeFrom="page">
              <wp:posOffset>3954779</wp:posOffset>
            </wp:positionH>
            <wp:positionV relativeFrom="paragraph">
              <wp:posOffset>63088</wp:posOffset>
            </wp:positionV>
            <wp:extent cx="826008" cy="539496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8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14CB">
        <w:rPr>
          <w:sz w:val="16"/>
        </w:rPr>
        <w:t>Manipulations avec compresses stériles imprégnées d’antiseptique alcoolique.</w:t>
      </w:r>
    </w:p>
    <w:p w14:paraId="37C94306" w14:textId="77777777" w:rsidR="00E33976" w:rsidRPr="00A014CB" w:rsidRDefault="00BE1562">
      <w:pPr>
        <w:pStyle w:val="Corpsdetexte"/>
        <w:spacing w:before="2" w:line="237" w:lineRule="auto"/>
        <w:ind w:left="1613" w:right="23" w:hanging="2"/>
        <w:jc w:val="center"/>
        <w:rPr>
          <w:sz w:val="16"/>
        </w:rPr>
      </w:pPr>
      <w:r w:rsidRPr="00A014CB">
        <w:rPr>
          <w:color w:val="FF0000"/>
          <w:sz w:val="16"/>
        </w:rPr>
        <w:t>Toujours utiliser des seringues dont la contenance est supérieure ou égale à celle d’une seringue 10 ml.</w:t>
      </w:r>
    </w:p>
    <w:p w14:paraId="3F1D0EED" w14:textId="77777777" w:rsidR="00E33976" w:rsidRPr="00A014CB" w:rsidRDefault="00E33976">
      <w:pPr>
        <w:pStyle w:val="Corpsdetexte"/>
        <w:rPr>
          <w:sz w:val="16"/>
        </w:rPr>
      </w:pPr>
    </w:p>
    <w:p w14:paraId="58D27A74" w14:textId="77777777" w:rsidR="00E33976" w:rsidRPr="00923A41" w:rsidRDefault="00BE1562" w:rsidP="00923A41">
      <w:pPr>
        <w:shd w:val="clear" w:color="auto" w:fill="E5296A"/>
        <w:ind w:left="104"/>
        <w:rPr>
          <w:b/>
          <w:color w:val="FFFFFF" w:themeColor="background1"/>
          <w:sz w:val="16"/>
          <w:u w:val="single" w:color="D11D57"/>
        </w:rPr>
      </w:pPr>
      <w:r w:rsidRPr="00923A41">
        <w:rPr>
          <w:b/>
          <w:color w:val="FFFFFF" w:themeColor="background1"/>
          <w:sz w:val="16"/>
          <w:u w:val="single" w:color="D11D57"/>
        </w:rPr>
        <w:t>Rinçage pulsé</w:t>
      </w:r>
    </w:p>
    <w:p w14:paraId="1DB0A49C" w14:textId="77777777" w:rsidR="00E33976" w:rsidRPr="00A014CB" w:rsidRDefault="00BE1562" w:rsidP="00A014CB">
      <w:pPr>
        <w:pStyle w:val="Corpsdetexte"/>
        <w:spacing w:before="92"/>
        <w:ind w:left="1276" w:right="-4"/>
        <w:rPr>
          <w:sz w:val="16"/>
        </w:rPr>
      </w:pPr>
      <w:r w:rsidRPr="00A014CB">
        <w:rPr>
          <w:noProof/>
          <w:sz w:val="16"/>
          <w:lang w:val="fr-FR" w:eastAsia="fr-FR"/>
        </w:rPr>
        <w:drawing>
          <wp:anchor distT="0" distB="0" distL="0" distR="0" simplePos="0" relativeHeight="1312" behindDoc="0" locked="0" layoutInCell="1" allowOverlap="1" wp14:anchorId="12C6BBE3" wp14:editId="6D22B27A">
            <wp:simplePos x="0" y="0"/>
            <wp:positionH relativeFrom="page">
              <wp:posOffset>3927895</wp:posOffset>
            </wp:positionH>
            <wp:positionV relativeFrom="paragraph">
              <wp:posOffset>68580</wp:posOffset>
            </wp:positionV>
            <wp:extent cx="656844" cy="804672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4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14CB">
        <w:rPr>
          <w:sz w:val="16"/>
        </w:rPr>
        <w:t>Rincer systématiquement après toute</w:t>
      </w:r>
      <w:r w:rsidRPr="00A014CB">
        <w:rPr>
          <w:spacing w:val="-21"/>
          <w:sz w:val="16"/>
        </w:rPr>
        <w:t xml:space="preserve"> </w:t>
      </w:r>
      <w:r w:rsidRPr="00A014CB">
        <w:rPr>
          <w:sz w:val="16"/>
        </w:rPr>
        <w:t>injection médicamenteuse, transfusion, nutrition parentérale et produit de contraste radiologique avec au moins 10 ml de NaCl 0,9%.</w:t>
      </w:r>
    </w:p>
    <w:p w14:paraId="1CA7C0CD" w14:textId="77777777" w:rsidR="00E33976" w:rsidRPr="00A014CB" w:rsidRDefault="00BE1562">
      <w:pPr>
        <w:pStyle w:val="Paragraphedeliste"/>
        <w:numPr>
          <w:ilvl w:val="0"/>
          <w:numId w:val="4"/>
        </w:numPr>
        <w:tabs>
          <w:tab w:val="left" w:pos="1525"/>
        </w:tabs>
        <w:spacing w:line="171" w:lineRule="exact"/>
        <w:ind w:hanging="141"/>
        <w:rPr>
          <w:sz w:val="16"/>
        </w:rPr>
      </w:pPr>
      <w:r w:rsidRPr="00A014CB">
        <w:rPr>
          <w:sz w:val="16"/>
        </w:rPr>
        <w:t>Ne pas rincer avec la perfusion de</w:t>
      </w:r>
      <w:r w:rsidRPr="00A014CB">
        <w:rPr>
          <w:spacing w:val="-18"/>
          <w:sz w:val="16"/>
        </w:rPr>
        <w:t xml:space="preserve"> </w:t>
      </w:r>
      <w:r w:rsidRPr="00A014CB">
        <w:rPr>
          <w:sz w:val="16"/>
        </w:rPr>
        <w:t>base,</w:t>
      </w:r>
    </w:p>
    <w:p w14:paraId="6A9C40ED" w14:textId="77777777" w:rsidR="00E33976" w:rsidRPr="00A014CB" w:rsidRDefault="00BE1562">
      <w:pPr>
        <w:pStyle w:val="Paragraphedeliste"/>
        <w:numPr>
          <w:ilvl w:val="0"/>
          <w:numId w:val="4"/>
        </w:numPr>
        <w:tabs>
          <w:tab w:val="left" w:pos="1525"/>
        </w:tabs>
        <w:ind w:right="141" w:hanging="141"/>
        <w:jc w:val="both"/>
        <w:rPr>
          <w:sz w:val="16"/>
        </w:rPr>
      </w:pPr>
      <w:r w:rsidRPr="00A014CB">
        <w:rPr>
          <w:sz w:val="16"/>
        </w:rPr>
        <w:t>Utiliser une seringue pré remplie de 10 ml de NaCl 0,9% facilite et optimise le</w:t>
      </w:r>
      <w:r w:rsidRPr="00A014CB">
        <w:rPr>
          <w:spacing w:val="-17"/>
          <w:sz w:val="16"/>
        </w:rPr>
        <w:t xml:space="preserve"> </w:t>
      </w:r>
      <w:r w:rsidRPr="00A014CB">
        <w:rPr>
          <w:sz w:val="16"/>
        </w:rPr>
        <w:t>soin,</w:t>
      </w:r>
    </w:p>
    <w:p w14:paraId="0773B6BE" w14:textId="77777777" w:rsidR="00E33976" w:rsidRPr="00A014CB" w:rsidRDefault="00BE1562">
      <w:pPr>
        <w:pStyle w:val="Paragraphedeliste"/>
        <w:numPr>
          <w:ilvl w:val="0"/>
          <w:numId w:val="4"/>
        </w:numPr>
        <w:tabs>
          <w:tab w:val="left" w:pos="1525"/>
        </w:tabs>
        <w:spacing w:before="1" w:line="237" w:lineRule="auto"/>
        <w:ind w:right="65" w:hanging="141"/>
        <w:jc w:val="both"/>
        <w:rPr>
          <w:sz w:val="16"/>
        </w:rPr>
      </w:pPr>
      <w:r w:rsidRPr="00A014CB">
        <w:rPr>
          <w:sz w:val="16"/>
        </w:rPr>
        <w:t>Rincer « en pulsé » en actionnant le piston en 10 poussées et évaluer la présence</w:t>
      </w:r>
      <w:r w:rsidRPr="00A014CB">
        <w:rPr>
          <w:spacing w:val="-21"/>
          <w:sz w:val="16"/>
        </w:rPr>
        <w:t xml:space="preserve"> </w:t>
      </w:r>
      <w:r w:rsidRPr="00A014CB">
        <w:rPr>
          <w:sz w:val="16"/>
        </w:rPr>
        <w:t>d’un éventuel</w:t>
      </w:r>
      <w:r w:rsidRPr="00A014CB">
        <w:rPr>
          <w:spacing w:val="-11"/>
          <w:sz w:val="16"/>
        </w:rPr>
        <w:t xml:space="preserve"> </w:t>
      </w:r>
      <w:r w:rsidRPr="00A014CB">
        <w:rPr>
          <w:sz w:val="16"/>
        </w:rPr>
        <w:t>résidu.</w:t>
      </w:r>
    </w:p>
    <w:p w14:paraId="7D36470D" w14:textId="77777777" w:rsidR="00E33976" w:rsidRPr="00E77B94" w:rsidRDefault="00E33976">
      <w:pPr>
        <w:pStyle w:val="Corpsdetexte"/>
        <w:rPr>
          <w:sz w:val="10"/>
        </w:rPr>
      </w:pPr>
    </w:p>
    <w:p w14:paraId="2650A81F" w14:textId="77777777" w:rsidR="00E33976" w:rsidRPr="00A014CB" w:rsidRDefault="00BE1562" w:rsidP="00A014CB">
      <w:pPr>
        <w:pStyle w:val="Corpsdetexte"/>
        <w:spacing w:before="99"/>
        <w:ind w:left="1418" w:right="52" w:hanging="1"/>
        <w:jc w:val="center"/>
        <w:rPr>
          <w:sz w:val="16"/>
        </w:rPr>
      </w:pPr>
      <w:r w:rsidRPr="00A014CB">
        <w:rPr>
          <w:noProof/>
          <w:sz w:val="16"/>
          <w:lang w:val="fr-FR" w:eastAsia="fr-FR"/>
        </w:rPr>
        <w:drawing>
          <wp:anchor distT="0" distB="0" distL="0" distR="0" simplePos="0" relativeHeight="1336" behindDoc="0" locked="0" layoutInCell="1" allowOverlap="1" wp14:anchorId="6725E94E" wp14:editId="34744042">
            <wp:simplePos x="0" y="0"/>
            <wp:positionH relativeFrom="page">
              <wp:posOffset>4049267</wp:posOffset>
            </wp:positionH>
            <wp:positionV relativeFrom="paragraph">
              <wp:posOffset>67152</wp:posOffset>
            </wp:positionV>
            <wp:extent cx="819912" cy="416052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12" cy="41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14CB">
        <w:rPr>
          <w:color w:val="FF0000"/>
          <w:sz w:val="16"/>
        </w:rPr>
        <w:t>Vérifier la compatibilité de 2 médicaments à injecter</w:t>
      </w:r>
      <w:r w:rsidRPr="00A014CB">
        <w:rPr>
          <w:color w:val="FF0000"/>
          <w:spacing w:val="-20"/>
          <w:sz w:val="16"/>
        </w:rPr>
        <w:t xml:space="preserve"> </w:t>
      </w:r>
      <w:r w:rsidRPr="00A014CB">
        <w:rPr>
          <w:color w:val="FF0000"/>
          <w:sz w:val="16"/>
        </w:rPr>
        <w:t>simultanément, sinon risque de précipité dans la chambre.</w:t>
      </w:r>
    </w:p>
    <w:p w14:paraId="7F4E8466" w14:textId="77777777" w:rsidR="00923A41" w:rsidRPr="00A014CB" w:rsidRDefault="00BE1562" w:rsidP="00923A41">
      <w:pPr>
        <w:ind w:left="104"/>
        <w:rPr>
          <w:sz w:val="18"/>
        </w:rPr>
      </w:pPr>
      <w:r w:rsidRPr="00A014CB">
        <w:rPr>
          <w:sz w:val="24"/>
        </w:rPr>
        <w:br w:type="column"/>
      </w:r>
    </w:p>
    <w:p w14:paraId="023A46C7" w14:textId="77777777" w:rsidR="00E33976" w:rsidRPr="00923A41" w:rsidRDefault="00BE1562" w:rsidP="00923A41">
      <w:pPr>
        <w:shd w:val="clear" w:color="auto" w:fill="E5296A"/>
        <w:ind w:left="104"/>
        <w:rPr>
          <w:b/>
          <w:color w:val="FFFFFF" w:themeColor="background1"/>
          <w:sz w:val="16"/>
          <w:u w:val="single" w:color="D11D57"/>
        </w:rPr>
      </w:pPr>
      <w:r w:rsidRPr="00923A41">
        <w:rPr>
          <w:b/>
          <w:color w:val="FFFFFF" w:themeColor="background1"/>
          <w:sz w:val="16"/>
          <w:u w:val="single" w:color="D11D57"/>
        </w:rPr>
        <w:t>Prélèvement</w:t>
      </w:r>
    </w:p>
    <w:p w14:paraId="10B9EE61" w14:textId="77777777" w:rsidR="00E33976" w:rsidRDefault="00BE1562">
      <w:pPr>
        <w:pStyle w:val="Corpsdetexte"/>
        <w:ind w:left="219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 wp14:anchorId="6AD20588" wp14:editId="162B1F48">
            <wp:extent cx="2650360" cy="594360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360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A78D" w14:textId="77777777" w:rsidR="008D4078" w:rsidRPr="008D4078" w:rsidRDefault="008D4078">
      <w:pPr>
        <w:pStyle w:val="Corpsdetexte"/>
        <w:ind w:left="219"/>
      </w:pPr>
    </w:p>
    <w:p w14:paraId="75FAB26C" w14:textId="77777777" w:rsidR="00E33976" w:rsidRDefault="00E33976">
      <w:pPr>
        <w:pStyle w:val="Corpsdetexte"/>
        <w:spacing w:before="5"/>
        <w:rPr>
          <w:b/>
          <w:sz w:val="2"/>
        </w:rPr>
      </w:pPr>
    </w:p>
    <w:tbl>
      <w:tblPr>
        <w:tblStyle w:val="TableNormal"/>
        <w:tblW w:w="0" w:type="auto"/>
        <w:tblInd w:w="1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7"/>
        <w:gridCol w:w="2314"/>
      </w:tblGrid>
      <w:tr w:rsidR="00E33976" w14:paraId="223F73F0" w14:textId="77777777" w:rsidTr="008D4078">
        <w:trPr>
          <w:trHeight w:hRule="exact" w:val="1810"/>
        </w:trPr>
        <w:tc>
          <w:tcPr>
            <w:tcW w:w="2097" w:type="dxa"/>
            <w:tcBorders>
              <w:top w:val="nil"/>
              <w:left w:val="nil"/>
              <w:bottom w:val="nil"/>
              <w:right w:val="nil"/>
            </w:tcBorders>
          </w:tcPr>
          <w:p w14:paraId="2D9BD026" w14:textId="77777777" w:rsidR="00E33976" w:rsidRPr="008D4078" w:rsidRDefault="00BE1562" w:rsidP="008D4078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" w:line="235" w:lineRule="auto"/>
              <w:ind w:left="236" w:right="14" w:hanging="142"/>
              <w:jc w:val="both"/>
              <w:rPr>
                <w:sz w:val="14"/>
              </w:rPr>
            </w:pPr>
            <w:r w:rsidRPr="008D4078">
              <w:rPr>
                <w:sz w:val="14"/>
              </w:rPr>
              <w:t>Prélever en proximal sur</w:t>
            </w:r>
            <w:r w:rsidR="008D4078" w:rsidRPr="008D4078">
              <w:rPr>
                <w:sz w:val="14"/>
              </w:rPr>
              <w:t xml:space="preserve"> </w:t>
            </w:r>
            <w:r w:rsidRPr="008D4078">
              <w:rPr>
                <w:sz w:val="14"/>
              </w:rPr>
              <w:t>robinet 3 voies ou valve bi-directionnelle.</w:t>
            </w:r>
          </w:p>
          <w:p w14:paraId="4D8CFF78" w14:textId="77777777" w:rsidR="00E33976" w:rsidRPr="002C5249" w:rsidRDefault="00BE1562" w:rsidP="008D4078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" w:line="235" w:lineRule="auto"/>
              <w:ind w:left="236" w:right="14" w:hanging="142"/>
              <w:jc w:val="both"/>
              <w:rPr>
                <w:sz w:val="14"/>
              </w:rPr>
            </w:pPr>
            <w:r w:rsidRPr="002C5249">
              <w:rPr>
                <w:sz w:val="14"/>
              </w:rPr>
              <w:t>Utiliser un système type Vacutainer (avec embout Luer-Lok si</w:t>
            </w:r>
            <w:r w:rsidRPr="002C5249">
              <w:rPr>
                <w:spacing w:val="-6"/>
                <w:sz w:val="14"/>
              </w:rPr>
              <w:t xml:space="preserve"> </w:t>
            </w:r>
            <w:r w:rsidRPr="002C5249">
              <w:rPr>
                <w:sz w:val="14"/>
              </w:rPr>
              <w:t>possible).</w:t>
            </w:r>
          </w:p>
          <w:p w14:paraId="35318B3E" w14:textId="77777777" w:rsidR="00E33976" w:rsidRPr="002C5249" w:rsidRDefault="00BE1562" w:rsidP="008D4078">
            <w:pPr>
              <w:pStyle w:val="TableParagraph"/>
              <w:numPr>
                <w:ilvl w:val="0"/>
                <w:numId w:val="3"/>
              </w:numPr>
              <w:spacing w:before="4" w:line="237" w:lineRule="auto"/>
              <w:ind w:left="236" w:right="14" w:hanging="142"/>
              <w:jc w:val="both"/>
              <w:rPr>
                <w:sz w:val="14"/>
              </w:rPr>
            </w:pPr>
            <w:r w:rsidRPr="002C5249">
              <w:rPr>
                <w:sz w:val="14"/>
              </w:rPr>
              <w:t>Manipuler avec gants non stériles et</w:t>
            </w:r>
            <w:r w:rsidR="008D4078">
              <w:rPr>
                <w:sz w:val="14"/>
              </w:rPr>
              <w:t xml:space="preserve"> </w:t>
            </w:r>
            <w:r w:rsidRPr="002C5249">
              <w:rPr>
                <w:sz w:val="14"/>
              </w:rPr>
              <w:t xml:space="preserve">compresses stériles </w:t>
            </w:r>
            <w:r w:rsidR="008D4078">
              <w:rPr>
                <w:sz w:val="14"/>
              </w:rPr>
              <w:t>i</w:t>
            </w:r>
            <w:r w:rsidRPr="002C5249">
              <w:rPr>
                <w:sz w:val="14"/>
              </w:rPr>
              <w:t>mprégnées d’antiseptique</w:t>
            </w:r>
            <w:r w:rsidRPr="002C5249">
              <w:rPr>
                <w:spacing w:val="-10"/>
                <w:sz w:val="14"/>
              </w:rPr>
              <w:t xml:space="preserve"> </w:t>
            </w:r>
            <w:r w:rsidRPr="002C5249">
              <w:rPr>
                <w:sz w:val="14"/>
              </w:rPr>
              <w:t>alcoolique.</w:t>
            </w:r>
          </w:p>
        </w:tc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48B78B89" w14:textId="77777777" w:rsidR="00E33976" w:rsidRPr="002C5249" w:rsidRDefault="00BE1562" w:rsidP="008D4078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" w:line="235" w:lineRule="auto"/>
              <w:ind w:left="236" w:right="69" w:hanging="142"/>
              <w:jc w:val="both"/>
              <w:rPr>
                <w:sz w:val="14"/>
              </w:rPr>
            </w:pPr>
            <w:r w:rsidRPr="002C5249">
              <w:rPr>
                <w:sz w:val="14"/>
              </w:rPr>
              <w:t>Rincer « en pulsé » avec</w:t>
            </w:r>
            <w:r w:rsidRPr="008D4078">
              <w:rPr>
                <w:sz w:val="14"/>
              </w:rPr>
              <w:t xml:space="preserve"> </w:t>
            </w:r>
            <w:r w:rsidRPr="002C5249">
              <w:rPr>
                <w:sz w:val="14"/>
              </w:rPr>
              <w:t>une</w:t>
            </w:r>
          </w:p>
          <w:p w14:paraId="4470E195" w14:textId="77777777" w:rsidR="00E33976" w:rsidRPr="002C5249" w:rsidRDefault="00BE1562" w:rsidP="008D4078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" w:line="235" w:lineRule="auto"/>
              <w:ind w:left="236" w:right="69" w:hanging="142"/>
              <w:jc w:val="both"/>
              <w:rPr>
                <w:sz w:val="14"/>
              </w:rPr>
            </w:pPr>
            <w:r w:rsidRPr="002C5249">
              <w:rPr>
                <w:sz w:val="14"/>
              </w:rPr>
              <w:t>seringue pré remplie de 10 ml de NaCl 0,9%,</w:t>
            </w:r>
          </w:p>
          <w:p w14:paraId="398AF0AA" w14:textId="77777777" w:rsidR="008D4078" w:rsidRPr="002C5249" w:rsidRDefault="00BE1562" w:rsidP="008D4078">
            <w:pPr>
              <w:pStyle w:val="TableParagraph"/>
              <w:numPr>
                <w:ilvl w:val="0"/>
                <w:numId w:val="3"/>
              </w:numPr>
              <w:tabs>
                <w:tab w:val="left" w:pos="236"/>
              </w:tabs>
              <w:spacing w:before="1" w:line="235" w:lineRule="auto"/>
              <w:ind w:left="236" w:right="69" w:hanging="142"/>
              <w:jc w:val="both"/>
              <w:rPr>
                <w:sz w:val="14"/>
              </w:rPr>
            </w:pPr>
            <w:r w:rsidRPr="008D4078">
              <w:rPr>
                <w:sz w:val="14"/>
              </w:rPr>
              <w:t>Prélever les autres tubes et rincer immédiatement « en pulsé » avec une seringue pré rempli de 10 ml de NaCl 0,9%</w:t>
            </w:r>
          </w:p>
        </w:tc>
      </w:tr>
    </w:tbl>
    <w:p w14:paraId="774F9148" w14:textId="77777777" w:rsidR="00E33976" w:rsidRPr="008D4078" w:rsidRDefault="00E33976">
      <w:pPr>
        <w:pStyle w:val="Corpsdetexte"/>
        <w:rPr>
          <w:b/>
          <w:sz w:val="12"/>
          <w:szCs w:val="12"/>
        </w:rPr>
      </w:pPr>
    </w:p>
    <w:p w14:paraId="428561DB" w14:textId="77777777" w:rsidR="00E33976" w:rsidRPr="00923A41" w:rsidRDefault="00F22978" w:rsidP="008D4078">
      <w:pPr>
        <w:shd w:val="clear" w:color="auto" w:fill="E5296A"/>
        <w:ind w:left="104"/>
        <w:jc w:val="both"/>
        <w:rPr>
          <w:b/>
          <w:color w:val="FFFFFF" w:themeColor="background1"/>
          <w:sz w:val="16"/>
          <w:u w:val="single" w:color="D11D57"/>
        </w:rPr>
      </w:pPr>
      <w:r>
        <w:rPr>
          <w:b/>
          <w:color w:val="FFFFFF" w:themeColor="background1"/>
          <w:sz w:val="16"/>
          <w:u w:val="single" w:color="D11D57"/>
        </w:rPr>
        <w:t xml:space="preserve"> </w:t>
      </w:r>
      <w:r w:rsidR="00BE1562" w:rsidRPr="00923A41">
        <w:rPr>
          <w:b/>
          <w:color w:val="FFFFFF" w:themeColor="background1"/>
          <w:sz w:val="16"/>
          <w:u w:val="single" w:color="D11D57"/>
        </w:rPr>
        <w:t>Changement de ligne principale de perfusion et injection en proximal</w:t>
      </w:r>
      <w:r w:rsidR="008D4078">
        <w:rPr>
          <w:b/>
          <w:color w:val="FFFFFF" w:themeColor="background1"/>
          <w:sz w:val="16"/>
          <w:u w:val="single" w:color="D11D57"/>
        </w:rPr>
        <w:t xml:space="preserve">. </w:t>
      </w:r>
      <w:r w:rsidR="00BE1562" w:rsidRPr="00923A41">
        <w:rPr>
          <w:b/>
          <w:color w:val="FFFFFF" w:themeColor="background1"/>
          <w:sz w:val="16"/>
          <w:u w:val="single" w:color="D11D57"/>
        </w:rPr>
        <w:t>Pose de perfusion secondaire</w:t>
      </w:r>
    </w:p>
    <w:p w14:paraId="1207DB37" w14:textId="77777777" w:rsidR="00E33976" w:rsidRDefault="00E33976">
      <w:pPr>
        <w:pStyle w:val="Corpsdetexte"/>
        <w:spacing w:before="7"/>
        <w:rPr>
          <w:b/>
          <w:sz w:val="7"/>
        </w:rPr>
      </w:pPr>
    </w:p>
    <w:p w14:paraId="5271797D" w14:textId="77777777" w:rsidR="00E33976" w:rsidRDefault="00BE1562" w:rsidP="008D4078">
      <w:pPr>
        <w:pStyle w:val="Corpsdetexte"/>
        <w:ind w:left="284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 wp14:anchorId="0F5BBDCA" wp14:editId="4D8C9D70">
            <wp:extent cx="2642596" cy="695420"/>
            <wp:effectExtent l="0" t="0" r="0" b="0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596" cy="6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E8633" w14:textId="77777777" w:rsidR="00E33976" w:rsidRPr="008D4078" w:rsidRDefault="00BE1562">
      <w:pPr>
        <w:pStyle w:val="Corpsdetexte"/>
        <w:spacing w:before="15"/>
        <w:ind w:left="1411" w:right="92" w:hanging="1085"/>
        <w:rPr>
          <w:sz w:val="16"/>
        </w:rPr>
      </w:pPr>
      <w:r w:rsidRPr="008D4078">
        <w:rPr>
          <w:color w:val="FF0000"/>
          <w:sz w:val="16"/>
        </w:rPr>
        <w:t>Privilégier le montage le plus simple possible en l’adaptant au traitement et au patient.</w:t>
      </w:r>
    </w:p>
    <w:p w14:paraId="6D7F51E7" w14:textId="77777777" w:rsidR="00E33976" w:rsidRDefault="00E33976">
      <w:pPr>
        <w:pStyle w:val="Corpsdetexte"/>
        <w:spacing w:before="4"/>
      </w:pPr>
    </w:p>
    <w:p w14:paraId="48760307" w14:textId="77777777" w:rsidR="00E33976" w:rsidRPr="00923A41" w:rsidRDefault="00BE1562" w:rsidP="00923A41">
      <w:pPr>
        <w:shd w:val="clear" w:color="auto" w:fill="E5296A"/>
        <w:ind w:left="104"/>
        <w:rPr>
          <w:b/>
          <w:color w:val="FFFFFF" w:themeColor="background1"/>
          <w:sz w:val="16"/>
          <w:u w:val="single" w:color="D11D57"/>
        </w:rPr>
      </w:pPr>
      <w:r w:rsidRPr="00923A41">
        <w:rPr>
          <w:b/>
          <w:color w:val="FFFFFF" w:themeColor="background1"/>
          <w:sz w:val="16"/>
          <w:u w:val="single" w:color="D11D57"/>
        </w:rPr>
        <w:t xml:space="preserve"> Retrait de l’aiguille</w:t>
      </w:r>
    </w:p>
    <w:p w14:paraId="725F03F9" w14:textId="77777777" w:rsidR="00E33976" w:rsidRDefault="00BE1562">
      <w:pPr>
        <w:pStyle w:val="Corpsdetexte"/>
        <w:ind w:left="219"/>
        <w:rPr>
          <w:sz w:val="20"/>
        </w:rPr>
      </w:pPr>
      <w:r>
        <w:rPr>
          <w:noProof/>
          <w:sz w:val="20"/>
          <w:lang w:val="fr-FR" w:eastAsia="fr-FR"/>
        </w:rPr>
        <w:drawing>
          <wp:inline distT="0" distB="0" distL="0" distR="0" wp14:anchorId="2680AE3A" wp14:editId="31A8A70F">
            <wp:extent cx="2659944" cy="695420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944" cy="6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85EE5" w14:textId="77777777" w:rsidR="00DB0439" w:rsidRDefault="00DB0439" w:rsidP="00DB0439">
      <w:pPr>
        <w:pStyle w:val="Corpsdetexte"/>
        <w:rPr>
          <w:sz w:val="20"/>
        </w:rPr>
      </w:pPr>
    </w:p>
    <w:p w14:paraId="21CD3F59" w14:textId="77777777" w:rsidR="00E33976" w:rsidRPr="00923A41" w:rsidRDefault="00BE1562" w:rsidP="00F22978">
      <w:pPr>
        <w:shd w:val="clear" w:color="auto" w:fill="E5296A"/>
        <w:ind w:left="104"/>
        <w:jc w:val="both"/>
        <w:rPr>
          <w:b/>
          <w:color w:val="FFFFFF" w:themeColor="background1"/>
          <w:sz w:val="16"/>
          <w:u w:val="single" w:color="D11D57"/>
        </w:rPr>
      </w:pPr>
      <w:r w:rsidRPr="00923A41">
        <w:rPr>
          <w:b/>
          <w:color w:val="FFFFFF" w:themeColor="background1"/>
          <w:sz w:val="16"/>
          <w:u w:val="single" w:color="D11D57"/>
        </w:rPr>
        <w:t xml:space="preserve"> Retrait obligatoire de l’aiguille en pression positive</w:t>
      </w:r>
    </w:p>
    <w:p w14:paraId="5A041019" w14:textId="77777777" w:rsidR="00E33976" w:rsidRPr="00F22978" w:rsidRDefault="00BE1562" w:rsidP="00DB0439">
      <w:pPr>
        <w:pStyle w:val="Paragraphedeliste"/>
        <w:numPr>
          <w:ilvl w:val="1"/>
          <w:numId w:val="4"/>
        </w:numPr>
        <w:spacing w:line="235" w:lineRule="auto"/>
        <w:ind w:left="1701" w:right="28" w:hanging="141"/>
        <w:jc w:val="both"/>
        <w:rPr>
          <w:sz w:val="15"/>
          <w:szCs w:val="15"/>
        </w:rPr>
      </w:pPr>
      <w:r w:rsidRPr="00F22978">
        <w:rPr>
          <w:noProof/>
          <w:sz w:val="15"/>
          <w:szCs w:val="15"/>
          <w:lang w:val="fr-FR" w:eastAsia="fr-FR"/>
        </w:rPr>
        <w:drawing>
          <wp:anchor distT="0" distB="0" distL="0" distR="0" simplePos="0" relativeHeight="1360" behindDoc="0" locked="0" layoutInCell="1" allowOverlap="1" wp14:anchorId="2E1DC8EF" wp14:editId="47B25489">
            <wp:simplePos x="0" y="0"/>
            <wp:positionH relativeFrom="page">
              <wp:posOffset>7430530</wp:posOffset>
            </wp:positionH>
            <wp:positionV relativeFrom="paragraph">
              <wp:posOffset>97515</wp:posOffset>
            </wp:positionV>
            <wp:extent cx="848497" cy="1255392"/>
            <wp:effectExtent l="0" t="0" r="8890" b="2540"/>
            <wp:wrapNone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046" cy="127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2978">
        <w:rPr>
          <w:sz w:val="15"/>
          <w:szCs w:val="15"/>
        </w:rPr>
        <w:t>Utiliser du matériel</w:t>
      </w:r>
      <w:r w:rsidRPr="00F22978">
        <w:rPr>
          <w:spacing w:val="-18"/>
          <w:sz w:val="15"/>
          <w:szCs w:val="15"/>
        </w:rPr>
        <w:t xml:space="preserve"> </w:t>
      </w:r>
      <w:r w:rsidRPr="00F22978">
        <w:rPr>
          <w:sz w:val="15"/>
          <w:szCs w:val="15"/>
        </w:rPr>
        <w:t>sécurisé (protection contre les A.E.S liés à l’effet</w:t>
      </w:r>
      <w:r w:rsidRPr="00F22978">
        <w:rPr>
          <w:spacing w:val="-14"/>
          <w:sz w:val="15"/>
          <w:szCs w:val="15"/>
        </w:rPr>
        <w:t xml:space="preserve"> </w:t>
      </w:r>
      <w:r w:rsidRPr="00F22978">
        <w:rPr>
          <w:sz w:val="15"/>
          <w:szCs w:val="15"/>
        </w:rPr>
        <w:t>rebond).</w:t>
      </w:r>
    </w:p>
    <w:p w14:paraId="68EA75F5" w14:textId="77777777" w:rsidR="00E33976" w:rsidRPr="00F22978" w:rsidRDefault="00BE1562" w:rsidP="00DB0439">
      <w:pPr>
        <w:pStyle w:val="Paragraphedeliste"/>
        <w:numPr>
          <w:ilvl w:val="1"/>
          <w:numId w:val="4"/>
        </w:numPr>
        <w:spacing w:before="5" w:line="235" w:lineRule="auto"/>
        <w:ind w:left="1701" w:right="28" w:hanging="141"/>
        <w:jc w:val="both"/>
        <w:rPr>
          <w:sz w:val="15"/>
          <w:szCs w:val="15"/>
        </w:rPr>
      </w:pPr>
      <w:r w:rsidRPr="00F22978">
        <w:rPr>
          <w:sz w:val="15"/>
          <w:szCs w:val="15"/>
        </w:rPr>
        <w:t>Rinçage pulsé avec une seringue pré remplie de 10 ml de NaCl</w:t>
      </w:r>
      <w:r w:rsidRPr="00F22978">
        <w:rPr>
          <w:spacing w:val="-4"/>
          <w:sz w:val="15"/>
          <w:szCs w:val="15"/>
        </w:rPr>
        <w:t xml:space="preserve"> </w:t>
      </w:r>
      <w:r w:rsidRPr="00F22978">
        <w:rPr>
          <w:sz w:val="15"/>
          <w:szCs w:val="15"/>
        </w:rPr>
        <w:t>0,9%</w:t>
      </w:r>
    </w:p>
    <w:p w14:paraId="05BC20E8" w14:textId="77777777" w:rsidR="00E33976" w:rsidRPr="00F22978" w:rsidRDefault="00BE1562" w:rsidP="00DB0439">
      <w:pPr>
        <w:pStyle w:val="Paragraphedeliste"/>
        <w:numPr>
          <w:ilvl w:val="1"/>
          <w:numId w:val="4"/>
        </w:numPr>
        <w:spacing w:before="5" w:line="235" w:lineRule="auto"/>
        <w:ind w:left="1701" w:right="28" w:hanging="141"/>
        <w:jc w:val="both"/>
        <w:rPr>
          <w:sz w:val="15"/>
          <w:szCs w:val="15"/>
        </w:rPr>
      </w:pPr>
      <w:r w:rsidRPr="00F22978">
        <w:rPr>
          <w:sz w:val="15"/>
          <w:szCs w:val="15"/>
        </w:rPr>
        <w:t>Retrait de l’aiguille tout en injectant pour maintenir</w:t>
      </w:r>
      <w:r w:rsidRPr="00F22978">
        <w:rPr>
          <w:spacing w:val="-14"/>
          <w:sz w:val="15"/>
          <w:szCs w:val="15"/>
        </w:rPr>
        <w:t xml:space="preserve"> </w:t>
      </w:r>
      <w:r w:rsidRPr="00F22978">
        <w:rPr>
          <w:sz w:val="15"/>
          <w:szCs w:val="15"/>
        </w:rPr>
        <w:t>une pression</w:t>
      </w:r>
      <w:r w:rsidRPr="00F22978">
        <w:rPr>
          <w:spacing w:val="-12"/>
          <w:sz w:val="15"/>
          <w:szCs w:val="15"/>
        </w:rPr>
        <w:t xml:space="preserve"> </w:t>
      </w:r>
      <w:r w:rsidRPr="00F22978">
        <w:rPr>
          <w:sz w:val="15"/>
          <w:szCs w:val="15"/>
        </w:rPr>
        <w:t>positive.</w:t>
      </w:r>
    </w:p>
    <w:p w14:paraId="1D472326" w14:textId="77777777" w:rsidR="00E33976" w:rsidRPr="00F22978" w:rsidRDefault="00BE1562" w:rsidP="00DB0439">
      <w:pPr>
        <w:pStyle w:val="Paragraphedeliste"/>
        <w:numPr>
          <w:ilvl w:val="1"/>
          <w:numId w:val="4"/>
        </w:numPr>
        <w:spacing w:before="4" w:line="237" w:lineRule="auto"/>
        <w:ind w:left="1701" w:right="28" w:hanging="141"/>
        <w:jc w:val="both"/>
        <w:rPr>
          <w:sz w:val="15"/>
          <w:szCs w:val="15"/>
        </w:rPr>
      </w:pPr>
      <w:r w:rsidRPr="00F22978">
        <w:rPr>
          <w:sz w:val="15"/>
          <w:szCs w:val="15"/>
        </w:rPr>
        <w:t>Eliminer l’aiguille immédiatement dans un collecteur pour piquant</w:t>
      </w:r>
      <w:r w:rsidRPr="00F22978">
        <w:rPr>
          <w:spacing w:val="-12"/>
          <w:sz w:val="15"/>
          <w:szCs w:val="15"/>
        </w:rPr>
        <w:t xml:space="preserve"> </w:t>
      </w:r>
      <w:r w:rsidRPr="00F22978">
        <w:rPr>
          <w:sz w:val="15"/>
          <w:szCs w:val="15"/>
        </w:rPr>
        <w:t>– coupant -</w:t>
      </w:r>
      <w:r w:rsidRPr="00F22978">
        <w:rPr>
          <w:spacing w:val="-10"/>
          <w:sz w:val="15"/>
          <w:szCs w:val="15"/>
        </w:rPr>
        <w:t xml:space="preserve"> </w:t>
      </w:r>
      <w:r w:rsidRPr="00F22978">
        <w:rPr>
          <w:sz w:val="15"/>
          <w:szCs w:val="15"/>
        </w:rPr>
        <w:t>tranchant.</w:t>
      </w:r>
    </w:p>
    <w:p w14:paraId="4D1C2B7E" w14:textId="77777777" w:rsidR="00E33976" w:rsidRDefault="00BE1562" w:rsidP="00DB0439">
      <w:pPr>
        <w:pStyle w:val="Paragraphedeliste"/>
        <w:numPr>
          <w:ilvl w:val="1"/>
          <w:numId w:val="4"/>
        </w:numPr>
        <w:spacing w:before="5" w:line="235" w:lineRule="auto"/>
        <w:ind w:left="1701" w:right="28" w:hanging="141"/>
        <w:jc w:val="both"/>
        <w:rPr>
          <w:sz w:val="15"/>
          <w:szCs w:val="15"/>
        </w:rPr>
      </w:pPr>
      <w:r w:rsidRPr="00F22978">
        <w:rPr>
          <w:sz w:val="15"/>
          <w:szCs w:val="15"/>
        </w:rPr>
        <w:t>Appliquer un pansement stérile et occlusif pendant 1h au minimum.</w:t>
      </w:r>
    </w:p>
    <w:p w14:paraId="4CBD4D93" w14:textId="77777777" w:rsidR="00DB0439" w:rsidRDefault="00DB0439" w:rsidP="00DB0439">
      <w:pPr>
        <w:pStyle w:val="Paragraphedeliste"/>
        <w:spacing w:before="5" w:line="235" w:lineRule="auto"/>
        <w:ind w:left="1701" w:right="28" w:firstLine="0"/>
        <w:jc w:val="both"/>
        <w:rPr>
          <w:sz w:val="15"/>
          <w:szCs w:val="15"/>
        </w:rPr>
      </w:pPr>
    </w:p>
    <w:p w14:paraId="1555E136" w14:textId="77777777" w:rsidR="00DB0439" w:rsidRPr="00F22978" w:rsidRDefault="00DB0439" w:rsidP="00DB0439">
      <w:pPr>
        <w:pStyle w:val="Paragraphedeliste"/>
        <w:spacing w:before="5" w:line="235" w:lineRule="auto"/>
        <w:ind w:left="1701" w:right="28" w:firstLine="0"/>
        <w:jc w:val="both"/>
        <w:rPr>
          <w:sz w:val="15"/>
          <w:szCs w:val="15"/>
        </w:rPr>
      </w:pPr>
    </w:p>
    <w:p w14:paraId="1AADA22C" w14:textId="77777777" w:rsidR="00E33976" w:rsidRPr="00923A41" w:rsidRDefault="00DB0439" w:rsidP="00923A41">
      <w:pPr>
        <w:shd w:val="clear" w:color="auto" w:fill="E5296A"/>
        <w:ind w:left="104"/>
        <w:rPr>
          <w:b/>
          <w:color w:val="FFFFFF" w:themeColor="background1"/>
          <w:sz w:val="16"/>
          <w:u w:val="single" w:color="D11D57"/>
        </w:rPr>
      </w:pPr>
      <w:r>
        <w:rPr>
          <w:b/>
          <w:color w:val="FFFFFF" w:themeColor="background1"/>
          <w:sz w:val="16"/>
          <w:u w:val="single" w:color="D11D57"/>
        </w:rPr>
        <w:t xml:space="preserve"> </w:t>
      </w:r>
      <w:r w:rsidR="00BE1562" w:rsidRPr="00923A41">
        <w:rPr>
          <w:b/>
          <w:color w:val="FFFFFF" w:themeColor="background1"/>
          <w:sz w:val="16"/>
          <w:u w:val="single" w:color="D11D57"/>
        </w:rPr>
        <w:t>Traçabilité</w:t>
      </w:r>
    </w:p>
    <w:p w14:paraId="12332563" w14:textId="77777777" w:rsidR="00E33976" w:rsidRPr="00F22978" w:rsidRDefault="00BE1562">
      <w:pPr>
        <w:pStyle w:val="Paragraphedeliste"/>
        <w:numPr>
          <w:ilvl w:val="0"/>
          <w:numId w:val="1"/>
        </w:numPr>
        <w:tabs>
          <w:tab w:val="left" w:pos="941"/>
          <w:tab w:val="left" w:pos="942"/>
        </w:tabs>
        <w:spacing w:before="25" w:line="168" w:lineRule="exact"/>
        <w:ind w:right="199"/>
        <w:rPr>
          <w:sz w:val="16"/>
        </w:rPr>
      </w:pPr>
      <w:r w:rsidRPr="00F22978">
        <w:rPr>
          <w:sz w:val="16"/>
        </w:rPr>
        <w:t>Tout acte sur CCI doit être noté dans le dossier</w:t>
      </w:r>
      <w:r w:rsidRPr="00F22978">
        <w:rPr>
          <w:spacing w:val="-23"/>
          <w:sz w:val="16"/>
        </w:rPr>
        <w:t xml:space="preserve"> </w:t>
      </w:r>
      <w:r w:rsidRPr="00F22978">
        <w:rPr>
          <w:sz w:val="16"/>
        </w:rPr>
        <w:t>du patient</w:t>
      </w:r>
    </w:p>
    <w:p w14:paraId="4F2E11AB" w14:textId="77777777" w:rsidR="00E33976" w:rsidRPr="00F22978" w:rsidRDefault="00BE1562">
      <w:pPr>
        <w:pStyle w:val="Paragraphedeliste"/>
        <w:numPr>
          <w:ilvl w:val="0"/>
          <w:numId w:val="1"/>
        </w:numPr>
        <w:tabs>
          <w:tab w:val="left" w:pos="941"/>
          <w:tab w:val="left" w:pos="942"/>
        </w:tabs>
        <w:spacing w:line="194" w:lineRule="exact"/>
        <w:rPr>
          <w:sz w:val="16"/>
        </w:rPr>
      </w:pPr>
      <w:r w:rsidRPr="00F22978">
        <w:rPr>
          <w:sz w:val="16"/>
        </w:rPr>
        <w:t>Signaler tout problème de</w:t>
      </w:r>
      <w:r w:rsidRPr="00F22978">
        <w:rPr>
          <w:spacing w:val="-25"/>
          <w:sz w:val="16"/>
        </w:rPr>
        <w:t xml:space="preserve"> </w:t>
      </w:r>
      <w:r w:rsidRPr="00F22978">
        <w:rPr>
          <w:sz w:val="16"/>
        </w:rPr>
        <w:t>matériovigilance.</w:t>
      </w:r>
    </w:p>
    <w:sectPr w:rsidR="00E33976" w:rsidRPr="00F22978">
      <w:type w:val="continuous"/>
      <w:pgSz w:w="16840" w:h="11910" w:orient="landscape"/>
      <w:pgMar w:top="540" w:right="540" w:bottom="440" w:left="460" w:header="720" w:footer="720" w:gutter="0"/>
      <w:cols w:num="3" w:space="720" w:equalWidth="0">
        <w:col w:w="4453" w:space="1171"/>
        <w:col w:w="4644" w:space="866"/>
        <w:col w:w="470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AFDD0D" w14:textId="77777777" w:rsidR="008D4078" w:rsidRDefault="008D4078">
      <w:r>
        <w:separator/>
      </w:r>
    </w:p>
  </w:endnote>
  <w:endnote w:type="continuationSeparator" w:id="0">
    <w:p w14:paraId="269B4E6E" w14:textId="77777777" w:rsidR="008D4078" w:rsidRDefault="008D4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D7970" w14:textId="77777777" w:rsidR="008D4078" w:rsidRPr="00905F00" w:rsidRDefault="00905F00" w:rsidP="00F57651">
    <w:pPr>
      <w:pStyle w:val="Corpsdetexte"/>
      <w:spacing w:line="276" w:lineRule="auto"/>
      <w:ind w:left="142"/>
      <w:rPr>
        <w:color w:val="E5296A"/>
      </w:rPr>
    </w:pPr>
    <w:r>
      <w:rPr>
        <w:color w:val="E5296A"/>
      </w:rPr>
      <w:t>www.hadfrance.f</w:t>
    </w:r>
  </w:p>
  <w:p w14:paraId="6678AB9B" w14:textId="2E668876" w:rsidR="00905F00" w:rsidRPr="00905F00" w:rsidRDefault="00905F00" w:rsidP="00905F00">
    <w:pPr>
      <w:pStyle w:val="Corpsdetexte"/>
      <w:tabs>
        <w:tab w:val="left" w:pos="7371"/>
      </w:tabs>
      <w:spacing w:line="276" w:lineRule="auto"/>
      <w:ind w:left="142"/>
      <w:rPr>
        <w:i/>
        <w:color w:val="808080"/>
      </w:rPr>
    </w:pPr>
    <w:r w:rsidRPr="00905F00">
      <w:rPr>
        <w:i/>
        <w:color w:val="808080"/>
      </w:rPr>
      <w:t>PEC PA, C</w:t>
    </w:r>
    <w:r>
      <w:rPr>
        <w:i/>
        <w:color w:val="808080"/>
      </w:rPr>
      <w:t>o</w:t>
    </w:r>
    <w:r w:rsidRPr="00905F00">
      <w:rPr>
        <w:i/>
        <w:color w:val="808080"/>
      </w:rPr>
      <w:t xml:space="preserve">ntinuité des soins – PEC </w:t>
    </w:r>
    <w:r>
      <w:rPr>
        <w:i/>
        <w:color w:val="808080"/>
      </w:rPr>
      <w:t>PA-FT 02 V1.</w:t>
    </w:r>
    <w:r w:rsidR="00384D6D">
      <w:rPr>
        <w:i/>
        <w:color w:val="808080"/>
      </w:rPr>
      <w:t>2</w:t>
    </w:r>
    <w:r>
      <w:rPr>
        <w:i/>
        <w:color w:val="808080"/>
      </w:rPr>
      <w:tab/>
      <w:t xml:space="preserve">RQGDR – MAJ : </w:t>
    </w:r>
    <w:r w:rsidR="00384D6D">
      <w:rPr>
        <w:i/>
        <w:color w:val="808080"/>
      </w:rPr>
      <w:t>17/08/2022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1F233" w14:textId="77777777" w:rsidR="008D4078" w:rsidRDefault="008D4078">
      <w:r>
        <w:separator/>
      </w:r>
    </w:p>
  </w:footnote>
  <w:footnote w:type="continuationSeparator" w:id="0">
    <w:p w14:paraId="79CF7DFD" w14:textId="77777777" w:rsidR="008D4078" w:rsidRDefault="008D40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46FE1"/>
    <w:multiLevelType w:val="hybridMultilevel"/>
    <w:tmpl w:val="CEF0514E"/>
    <w:lvl w:ilvl="0" w:tplc="B13E3DE4">
      <w:start w:val="1"/>
      <w:numFmt w:val="bullet"/>
      <w:lvlText w:val=""/>
      <w:lvlJc w:val="left"/>
      <w:pPr>
        <w:ind w:left="343" w:hanging="209"/>
      </w:pPr>
      <w:rPr>
        <w:rFonts w:ascii="Symbol" w:eastAsia="Symbol" w:hAnsi="Symbol" w:cs="Symbol" w:hint="default"/>
        <w:color w:val="D11D57"/>
        <w:w w:val="99"/>
        <w:sz w:val="14"/>
        <w:szCs w:val="14"/>
      </w:rPr>
    </w:lvl>
    <w:lvl w:ilvl="1" w:tplc="AB6CC238">
      <w:start w:val="1"/>
      <w:numFmt w:val="bullet"/>
      <w:lvlText w:val="•"/>
      <w:lvlJc w:val="left"/>
      <w:pPr>
        <w:ind w:left="537" w:hanging="209"/>
      </w:pPr>
      <w:rPr>
        <w:rFonts w:hint="default"/>
      </w:rPr>
    </w:lvl>
    <w:lvl w:ilvl="2" w:tplc="6174FD40">
      <w:start w:val="1"/>
      <w:numFmt w:val="bullet"/>
      <w:lvlText w:val="•"/>
      <w:lvlJc w:val="left"/>
      <w:pPr>
        <w:ind w:left="734" w:hanging="209"/>
      </w:pPr>
      <w:rPr>
        <w:rFonts w:hint="default"/>
      </w:rPr>
    </w:lvl>
    <w:lvl w:ilvl="3" w:tplc="25BE35FE">
      <w:start w:val="1"/>
      <w:numFmt w:val="bullet"/>
      <w:lvlText w:val="•"/>
      <w:lvlJc w:val="left"/>
      <w:pPr>
        <w:ind w:left="932" w:hanging="209"/>
      </w:pPr>
      <w:rPr>
        <w:rFonts w:hint="default"/>
      </w:rPr>
    </w:lvl>
    <w:lvl w:ilvl="4" w:tplc="AE22DEFA">
      <w:start w:val="1"/>
      <w:numFmt w:val="bullet"/>
      <w:lvlText w:val="•"/>
      <w:lvlJc w:val="left"/>
      <w:pPr>
        <w:ind w:left="1129" w:hanging="209"/>
      </w:pPr>
      <w:rPr>
        <w:rFonts w:hint="default"/>
      </w:rPr>
    </w:lvl>
    <w:lvl w:ilvl="5" w:tplc="A29A6DE4">
      <w:start w:val="1"/>
      <w:numFmt w:val="bullet"/>
      <w:lvlText w:val="•"/>
      <w:lvlJc w:val="left"/>
      <w:pPr>
        <w:ind w:left="1327" w:hanging="209"/>
      </w:pPr>
      <w:rPr>
        <w:rFonts w:hint="default"/>
      </w:rPr>
    </w:lvl>
    <w:lvl w:ilvl="6" w:tplc="655C0406">
      <w:start w:val="1"/>
      <w:numFmt w:val="bullet"/>
      <w:lvlText w:val="•"/>
      <w:lvlJc w:val="left"/>
      <w:pPr>
        <w:ind w:left="1524" w:hanging="209"/>
      </w:pPr>
      <w:rPr>
        <w:rFonts w:hint="default"/>
      </w:rPr>
    </w:lvl>
    <w:lvl w:ilvl="7" w:tplc="9F74D4B8">
      <w:start w:val="1"/>
      <w:numFmt w:val="bullet"/>
      <w:lvlText w:val="•"/>
      <w:lvlJc w:val="left"/>
      <w:pPr>
        <w:ind w:left="1722" w:hanging="209"/>
      </w:pPr>
      <w:rPr>
        <w:rFonts w:hint="default"/>
      </w:rPr>
    </w:lvl>
    <w:lvl w:ilvl="8" w:tplc="36385204">
      <w:start w:val="1"/>
      <w:numFmt w:val="bullet"/>
      <w:lvlText w:val="•"/>
      <w:lvlJc w:val="left"/>
      <w:pPr>
        <w:ind w:left="1919" w:hanging="209"/>
      </w:pPr>
      <w:rPr>
        <w:rFonts w:hint="default"/>
      </w:rPr>
    </w:lvl>
  </w:abstractNum>
  <w:abstractNum w:abstractNumId="1" w15:restartNumberingAfterBreak="0">
    <w:nsid w:val="1E305A38"/>
    <w:multiLevelType w:val="hybridMultilevel"/>
    <w:tmpl w:val="D9B44E7A"/>
    <w:lvl w:ilvl="0" w:tplc="139E0ED2">
      <w:start w:val="1"/>
      <w:numFmt w:val="bullet"/>
      <w:lvlText w:val=""/>
      <w:lvlJc w:val="left"/>
      <w:pPr>
        <w:ind w:left="260" w:hanging="142"/>
      </w:pPr>
      <w:rPr>
        <w:rFonts w:ascii="Symbol" w:eastAsia="Symbol" w:hAnsi="Symbol" w:cs="Symbol" w:hint="default"/>
        <w:color w:val="D11D57"/>
        <w:w w:val="99"/>
        <w:sz w:val="14"/>
        <w:szCs w:val="14"/>
      </w:rPr>
    </w:lvl>
    <w:lvl w:ilvl="1" w:tplc="EABA8E4C">
      <w:start w:val="1"/>
      <w:numFmt w:val="bullet"/>
      <w:lvlText w:val="•"/>
      <w:lvlJc w:val="left"/>
      <w:pPr>
        <w:ind w:left="424" w:hanging="142"/>
      </w:pPr>
      <w:rPr>
        <w:rFonts w:hint="default"/>
      </w:rPr>
    </w:lvl>
    <w:lvl w:ilvl="2" w:tplc="8E782EC0">
      <w:start w:val="1"/>
      <w:numFmt w:val="bullet"/>
      <w:lvlText w:val="•"/>
      <w:lvlJc w:val="left"/>
      <w:pPr>
        <w:ind w:left="588" w:hanging="142"/>
      </w:pPr>
      <w:rPr>
        <w:rFonts w:hint="default"/>
      </w:rPr>
    </w:lvl>
    <w:lvl w:ilvl="3" w:tplc="C0FE4336">
      <w:start w:val="1"/>
      <w:numFmt w:val="bullet"/>
      <w:lvlText w:val="•"/>
      <w:lvlJc w:val="left"/>
      <w:pPr>
        <w:ind w:left="753" w:hanging="142"/>
      </w:pPr>
      <w:rPr>
        <w:rFonts w:hint="default"/>
      </w:rPr>
    </w:lvl>
    <w:lvl w:ilvl="4" w:tplc="CC404B02">
      <w:start w:val="1"/>
      <w:numFmt w:val="bullet"/>
      <w:lvlText w:val="•"/>
      <w:lvlJc w:val="left"/>
      <w:pPr>
        <w:ind w:left="917" w:hanging="142"/>
      </w:pPr>
      <w:rPr>
        <w:rFonts w:hint="default"/>
      </w:rPr>
    </w:lvl>
    <w:lvl w:ilvl="5" w:tplc="05503FDE">
      <w:start w:val="1"/>
      <w:numFmt w:val="bullet"/>
      <w:lvlText w:val="•"/>
      <w:lvlJc w:val="left"/>
      <w:pPr>
        <w:ind w:left="1082" w:hanging="142"/>
      </w:pPr>
      <w:rPr>
        <w:rFonts w:hint="default"/>
      </w:rPr>
    </w:lvl>
    <w:lvl w:ilvl="6" w:tplc="A0A8F090">
      <w:start w:val="1"/>
      <w:numFmt w:val="bullet"/>
      <w:lvlText w:val="•"/>
      <w:lvlJc w:val="left"/>
      <w:pPr>
        <w:ind w:left="1246" w:hanging="142"/>
      </w:pPr>
      <w:rPr>
        <w:rFonts w:hint="default"/>
      </w:rPr>
    </w:lvl>
    <w:lvl w:ilvl="7" w:tplc="5F746D98">
      <w:start w:val="1"/>
      <w:numFmt w:val="bullet"/>
      <w:lvlText w:val="•"/>
      <w:lvlJc w:val="left"/>
      <w:pPr>
        <w:ind w:left="1410" w:hanging="142"/>
      </w:pPr>
      <w:rPr>
        <w:rFonts w:hint="default"/>
      </w:rPr>
    </w:lvl>
    <w:lvl w:ilvl="8" w:tplc="D698043A">
      <w:start w:val="1"/>
      <w:numFmt w:val="bullet"/>
      <w:lvlText w:val="•"/>
      <w:lvlJc w:val="left"/>
      <w:pPr>
        <w:ind w:left="1575" w:hanging="142"/>
      </w:pPr>
      <w:rPr>
        <w:rFonts w:hint="default"/>
      </w:rPr>
    </w:lvl>
  </w:abstractNum>
  <w:abstractNum w:abstractNumId="2" w15:restartNumberingAfterBreak="0">
    <w:nsid w:val="203B37E1"/>
    <w:multiLevelType w:val="hybridMultilevel"/>
    <w:tmpl w:val="C7EACE80"/>
    <w:lvl w:ilvl="0" w:tplc="AC34C8D2">
      <w:start w:val="1"/>
      <w:numFmt w:val="bullet"/>
      <w:lvlText w:val=""/>
      <w:lvlJc w:val="left"/>
      <w:pPr>
        <w:ind w:left="1524" w:hanging="142"/>
      </w:pPr>
      <w:rPr>
        <w:rFonts w:ascii="Symbol" w:eastAsia="Symbol" w:hAnsi="Symbol" w:cs="Symbol" w:hint="default"/>
        <w:color w:val="D11D57"/>
        <w:w w:val="99"/>
        <w:sz w:val="14"/>
        <w:szCs w:val="14"/>
      </w:rPr>
    </w:lvl>
    <w:lvl w:ilvl="1" w:tplc="B324200E">
      <w:start w:val="1"/>
      <w:numFmt w:val="bullet"/>
      <w:lvlText w:val=""/>
      <w:lvlJc w:val="left"/>
      <w:pPr>
        <w:ind w:left="2347" w:hanging="380"/>
      </w:pPr>
      <w:rPr>
        <w:rFonts w:ascii="Symbol" w:eastAsia="Symbol" w:hAnsi="Symbol" w:cs="Symbol" w:hint="default"/>
        <w:color w:val="D11D57"/>
        <w:w w:val="100"/>
        <w:sz w:val="16"/>
        <w:szCs w:val="16"/>
      </w:rPr>
    </w:lvl>
    <w:lvl w:ilvl="2" w:tplc="16AE8982">
      <w:start w:val="1"/>
      <w:numFmt w:val="bullet"/>
      <w:lvlText w:val="•"/>
      <w:lvlJc w:val="left"/>
      <w:pPr>
        <w:ind w:left="1983" w:hanging="380"/>
      </w:pPr>
      <w:rPr>
        <w:rFonts w:hint="default"/>
      </w:rPr>
    </w:lvl>
    <w:lvl w:ilvl="3" w:tplc="AD5C3018">
      <w:start w:val="1"/>
      <w:numFmt w:val="bullet"/>
      <w:lvlText w:val="•"/>
      <w:lvlJc w:val="left"/>
      <w:pPr>
        <w:ind w:left="1627" w:hanging="380"/>
      </w:pPr>
      <w:rPr>
        <w:rFonts w:hint="default"/>
      </w:rPr>
    </w:lvl>
    <w:lvl w:ilvl="4" w:tplc="8A24127C">
      <w:start w:val="1"/>
      <w:numFmt w:val="bullet"/>
      <w:lvlText w:val="•"/>
      <w:lvlJc w:val="left"/>
      <w:pPr>
        <w:ind w:left="1271" w:hanging="380"/>
      </w:pPr>
      <w:rPr>
        <w:rFonts w:hint="default"/>
      </w:rPr>
    </w:lvl>
    <w:lvl w:ilvl="5" w:tplc="71C4C4EA">
      <w:start w:val="1"/>
      <w:numFmt w:val="bullet"/>
      <w:lvlText w:val="•"/>
      <w:lvlJc w:val="left"/>
      <w:pPr>
        <w:ind w:left="915" w:hanging="380"/>
      </w:pPr>
      <w:rPr>
        <w:rFonts w:hint="default"/>
      </w:rPr>
    </w:lvl>
    <w:lvl w:ilvl="6" w:tplc="DC0686BC">
      <w:start w:val="1"/>
      <w:numFmt w:val="bullet"/>
      <w:lvlText w:val="•"/>
      <w:lvlJc w:val="left"/>
      <w:pPr>
        <w:ind w:left="558" w:hanging="380"/>
      </w:pPr>
      <w:rPr>
        <w:rFonts w:hint="default"/>
      </w:rPr>
    </w:lvl>
    <w:lvl w:ilvl="7" w:tplc="73D88514">
      <w:start w:val="1"/>
      <w:numFmt w:val="bullet"/>
      <w:lvlText w:val="•"/>
      <w:lvlJc w:val="left"/>
      <w:pPr>
        <w:ind w:left="202" w:hanging="380"/>
      </w:pPr>
      <w:rPr>
        <w:rFonts w:hint="default"/>
      </w:rPr>
    </w:lvl>
    <w:lvl w:ilvl="8" w:tplc="F842A248">
      <w:start w:val="1"/>
      <w:numFmt w:val="bullet"/>
      <w:lvlText w:val="•"/>
      <w:lvlJc w:val="left"/>
      <w:pPr>
        <w:ind w:left="-154" w:hanging="380"/>
      </w:pPr>
      <w:rPr>
        <w:rFonts w:hint="default"/>
      </w:rPr>
    </w:lvl>
  </w:abstractNum>
  <w:abstractNum w:abstractNumId="3" w15:restartNumberingAfterBreak="0">
    <w:nsid w:val="351F1641"/>
    <w:multiLevelType w:val="hybridMultilevel"/>
    <w:tmpl w:val="C30AE7E8"/>
    <w:lvl w:ilvl="0" w:tplc="040C0001">
      <w:start w:val="1"/>
      <w:numFmt w:val="bullet"/>
      <w:lvlText w:val=""/>
      <w:lvlJc w:val="left"/>
      <w:pPr>
        <w:ind w:left="966" w:hanging="360"/>
      </w:pPr>
      <w:rPr>
        <w:rFonts w:ascii="Symbol" w:hAnsi="Symbol" w:hint="default"/>
        <w:color w:val="auto"/>
        <w:w w:val="99"/>
      </w:rPr>
    </w:lvl>
    <w:lvl w:ilvl="1" w:tplc="05D05DDC">
      <w:start w:val="1"/>
      <w:numFmt w:val="bullet"/>
      <w:lvlText w:val="•"/>
      <w:lvlJc w:val="left"/>
      <w:pPr>
        <w:ind w:left="960" w:hanging="360"/>
      </w:pPr>
      <w:rPr>
        <w:rFonts w:hint="default"/>
      </w:rPr>
    </w:lvl>
    <w:lvl w:ilvl="2" w:tplc="2C4CA9C2">
      <w:start w:val="1"/>
      <w:numFmt w:val="bullet"/>
      <w:lvlText w:val="•"/>
      <w:lvlJc w:val="left"/>
      <w:pPr>
        <w:ind w:left="703" w:hanging="360"/>
      </w:pPr>
      <w:rPr>
        <w:rFonts w:hint="default"/>
      </w:rPr>
    </w:lvl>
    <w:lvl w:ilvl="3" w:tplc="E27A201E">
      <w:start w:val="1"/>
      <w:numFmt w:val="bullet"/>
      <w:lvlText w:val="•"/>
      <w:lvlJc w:val="left"/>
      <w:pPr>
        <w:ind w:left="447" w:hanging="360"/>
      </w:pPr>
      <w:rPr>
        <w:rFonts w:hint="default"/>
      </w:rPr>
    </w:lvl>
    <w:lvl w:ilvl="4" w:tplc="8C5039D4">
      <w:start w:val="1"/>
      <w:numFmt w:val="bullet"/>
      <w:lvlText w:val="•"/>
      <w:lvlJc w:val="left"/>
      <w:pPr>
        <w:ind w:left="191" w:hanging="360"/>
      </w:pPr>
      <w:rPr>
        <w:rFonts w:hint="default"/>
      </w:rPr>
    </w:lvl>
    <w:lvl w:ilvl="5" w:tplc="04FC7A8E">
      <w:start w:val="1"/>
      <w:numFmt w:val="bullet"/>
      <w:lvlText w:val="•"/>
      <w:lvlJc w:val="left"/>
      <w:pPr>
        <w:ind w:left="-65" w:hanging="360"/>
      </w:pPr>
      <w:rPr>
        <w:rFonts w:hint="default"/>
      </w:rPr>
    </w:lvl>
    <w:lvl w:ilvl="6" w:tplc="22F4357E">
      <w:start w:val="1"/>
      <w:numFmt w:val="bullet"/>
      <w:lvlText w:val="•"/>
      <w:lvlJc w:val="left"/>
      <w:pPr>
        <w:ind w:left="-322" w:hanging="360"/>
      </w:pPr>
      <w:rPr>
        <w:rFonts w:hint="default"/>
      </w:rPr>
    </w:lvl>
    <w:lvl w:ilvl="7" w:tplc="853481B6">
      <w:start w:val="1"/>
      <w:numFmt w:val="bullet"/>
      <w:lvlText w:val="•"/>
      <w:lvlJc w:val="left"/>
      <w:pPr>
        <w:ind w:left="-578" w:hanging="360"/>
      </w:pPr>
      <w:rPr>
        <w:rFonts w:hint="default"/>
      </w:rPr>
    </w:lvl>
    <w:lvl w:ilvl="8" w:tplc="AEE647D8">
      <w:start w:val="1"/>
      <w:numFmt w:val="bullet"/>
      <w:lvlText w:val="•"/>
      <w:lvlJc w:val="left"/>
      <w:pPr>
        <w:ind w:left="-834" w:hanging="360"/>
      </w:pPr>
      <w:rPr>
        <w:rFonts w:hint="default"/>
      </w:rPr>
    </w:lvl>
  </w:abstractNum>
  <w:abstractNum w:abstractNumId="4" w15:restartNumberingAfterBreak="0">
    <w:nsid w:val="373C46B8"/>
    <w:multiLevelType w:val="hybridMultilevel"/>
    <w:tmpl w:val="90E06B9E"/>
    <w:lvl w:ilvl="0" w:tplc="E4AA0A16">
      <w:start w:val="1"/>
      <w:numFmt w:val="bullet"/>
      <w:lvlText w:val=""/>
      <w:lvlJc w:val="left"/>
      <w:pPr>
        <w:ind w:left="285" w:hanging="286"/>
      </w:pPr>
      <w:rPr>
        <w:rFonts w:ascii="Symbol" w:eastAsia="Symbol" w:hAnsi="Symbol" w:cs="Symbol" w:hint="default"/>
        <w:color w:val="D11D57"/>
        <w:w w:val="99"/>
        <w:sz w:val="14"/>
        <w:szCs w:val="14"/>
      </w:rPr>
    </w:lvl>
    <w:lvl w:ilvl="1" w:tplc="62AE0A0E">
      <w:start w:val="1"/>
      <w:numFmt w:val="bullet"/>
      <w:lvlText w:val="•"/>
      <w:lvlJc w:val="left"/>
      <w:pPr>
        <w:ind w:left="571" w:hanging="286"/>
      </w:pPr>
      <w:rPr>
        <w:rFonts w:hint="default"/>
      </w:rPr>
    </w:lvl>
    <w:lvl w:ilvl="2" w:tplc="07A6EFC8">
      <w:start w:val="1"/>
      <w:numFmt w:val="bullet"/>
      <w:lvlText w:val="•"/>
      <w:lvlJc w:val="left"/>
      <w:pPr>
        <w:ind w:left="863" w:hanging="286"/>
      </w:pPr>
      <w:rPr>
        <w:rFonts w:hint="default"/>
      </w:rPr>
    </w:lvl>
    <w:lvl w:ilvl="3" w:tplc="90B03978">
      <w:start w:val="1"/>
      <w:numFmt w:val="bullet"/>
      <w:lvlText w:val="•"/>
      <w:lvlJc w:val="left"/>
      <w:pPr>
        <w:ind w:left="1154" w:hanging="286"/>
      </w:pPr>
      <w:rPr>
        <w:rFonts w:hint="default"/>
      </w:rPr>
    </w:lvl>
    <w:lvl w:ilvl="4" w:tplc="18B6875A">
      <w:start w:val="1"/>
      <w:numFmt w:val="bullet"/>
      <w:lvlText w:val="•"/>
      <w:lvlJc w:val="left"/>
      <w:pPr>
        <w:ind w:left="1446" w:hanging="286"/>
      </w:pPr>
      <w:rPr>
        <w:rFonts w:hint="default"/>
      </w:rPr>
    </w:lvl>
    <w:lvl w:ilvl="5" w:tplc="0E041E7C">
      <w:start w:val="1"/>
      <w:numFmt w:val="bullet"/>
      <w:lvlText w:val="•"/>
      <w:lvlJc w:val="left"/>
      <w:pPr>
        <w:ind w:left="1738" w:hanging="286"/>
      </w:pPr>
      <w:rPr>
        <w:rFonts w:hint="default"/>
      </w:rPr>
    </w:lvl>
    <w:lvl w:ilvl="6" w:tplc="E5DE0010">
      <w:start w:val="1"/>
      <w:numFmt w:val="bullet"/>
      <w:lvlText w:val="•"/>
      <w:lvlJc w:val="left"/>
      <w:pPr>
        <w:ind w:left="2029" w:hanging="286"/>
      </w:pPr>
      <w:rPr>
        <w:rFonts w:hint="default"/>
      </w:rPr>
    </w:lvl>
    <w:lvl w:ilvl="7" w:tplc="B4D4A12E">
      <w:start w:val="1"/>
      <w:numFmt w:val="bullet"/>
      <w:lvlText w:val="•"/>
      <w:lvlJc w:val="left"/>
      <w:pPr>
        <w:ind w:left="2321" w:hanging="286"/>
      </w:pPr>
      <w:rPr>
        <w:rFonts w:hint="default"/>
      </w:rPr>
    </w:lvl>
    <w:lvl w:ilvl="8" w:tplc="F2264468">
      <w:start w:val="1"/>
      <w:numFmt w:val="bullet"/>
      <w:lvlText w:val="•"/>
      <w:lvlJc w:val="left"/>
      <w:pPr>
        <w:ind w:left="2612" w:hanging="286"/>
      </w:pPr>
      <w:rPr>
        <w:rFonts w:hint="default"/>
      </w:rPr>
    </w:lvl>
  </w:abstractNum>
  <w:abstractNum w:abstractNumId="5" w15:restartNumberingAfterBreak="0">
    <w:nsid w:val="38960499"/>
    <w:multiLevelType w:val="hybridMultilevel"/>
    <w:tmpl w:val="25661A04"/>
    <w:lvl w:ilvl="0" w:tplc="867EF9F8">
      <w:start w:val="1"/>
      <w:numFmt w:val="bullet"/>
      <w:lvlText w:val=""/>
      <w:lvlJc w:val="left"/>
      <w:pPr>
        <w:ind w:left="672" w:hanging="284"/>
      </w:pPr>
      <w:rPr>
        <w:rFonts w:ascii="Symbol" w:eastAsia="Symbol" w:hAnsi="Symbol" w:cs="Symbol" w:hint="default"/>
        <w:color w:val="D11D57"/>
        <w:w w:val="99"/>
        <w:sz w:val="14"/>
        <w:szCs w:val="14"/>
      </w:rPr>
    </w:lvl>
    <w:lvl w:ilvl="1" w:tplc="3F503F82">
      <w:start w:val="1"/>
      <w:numFmt w:val="bullet"/>
      <w:lvlText w:val=""/>
      <w:lvlJc w:val="left"/>
      <w:pPr>
        <w:ind w:left="958" w:hanging="144"/>
      </w:pPr>
      <w:rPr>
        <w:rFonts w:ascii="Wingdings" w:eastAsia="Wingdings" w:hAnsi="Wingdings" w:cs="Wingdings" w:hint="default"/>
        <w:color w:val="D11D57"/>
        <w:w w:val="99"/>
        <w:sz w:val="14"/>
        <w:szCs w:val="14"/>
      </w:rPr>
    </w:lvl>
    <w:lvl w:ilvl="2" w:tplc="B0343F20">
      <w:start w:val="1"/>
      <w:numFmt w:val="bullet"/>
      <w:lvlText w:val="•"/>
      <w:lvlJc w:val="left"/>
      <w:pPr>
        <w:ind w:left="1348" w:hanging="144"/>
      </w:pPr>
      <w:rPr>
        <w:rFonts w:hint="default"/>
      </w:rPr>
    </w:lvl>
    <w:lvl w:ilvl="3" w:tplc="3B54740A">
      <w:start w:val="1"/>
      <w:numFmt w:val="bullet"/>
      <w:lvlText w:val="•"/>
      <w:lvlJc w:val="left"/>
      <w:pPr>
        <w:ind w:left="1736" w:hanging="144"/>
      </w:pPr>
      <w:rPr>
        <w:rFonts w:hint="default"/>
      </w:rPr>
    </w:lvl>
    <w:lvl w:ilvl="4" w:tplc="2B1678E6">
      <w:start w:val="1"/>
      <w:numFmt w:val="bullet"/>
      <w:lvlText w:val="•"/>
      <w:lvlJc w:val="left"/>
      <w:pPr>
        <w:ind w:left="2124" w:hanging="144"/>
      </w:pPr>
      <w:rPr>
        <w:rFonts w:hint="default"/>
      </w:rPr>
    </w:lvl>
    <w:lvl w:ilvl="5" w:tplc="905453FA">
      <w:start w:val="1"/>
      <w:numFmt w:val="bullet"/>
      <w:lvlText w:val="•"/>
      <w:lvlJc w:val="left"/>
      <w:pPr>
        <w:ind w:left="2512" w:hanging="144"/>
      </w:pPr>
      <w:rPr>
        <w:rFonts w:hint="default"/>
      </w:rPr>
    </w:lvl>
    <w:lvl w:ilvl="6" w:tplc="2E62F5D6">
      <w:start w:val="1"/>
      <w:numFmt w:val="bullet"/>
      <w:lvlText w:val="•"/>
      <w:lvlJc w:val="left"/>
      <w:pPr>
        <w:ind w:left="2900" w:hanging="144"/>
      </w:pPr>
      <w:rPr>
        <w:rFonts w:hint="default"/>
      </w:rPr>
    </w:lvl>
    <w:lvl w:ilvl="7" w:tplc="DB666EAA">
      <w:start w:val="1"/>
      <w:numFmt w:val="bullet"/>
      <w:lvlText w:val="•"/>
      <w:lvlJc w:val="left"/>
      <w:pPr>
        <w:ind w:left="3288" w:hanging="144"/>
      </w:pPr>
      <w:rPr>
        <w:rFonts w:hint="default"/>
      </w:rPr>
    </w:lvl>
    <w:lvl w:ilvl="8" w:tplc="E8A6C912">
      <w:start w:val="1"/>
      <w:numFmt w:val="bullet"/>
      <w:lvlText w:val="•"/>
      <w:lvlJc w:val="left"/>
      <w:pPr>
        <w:ind w:left="3676" w:hanging="144"/>
      </w:pPr>
      <w:rPr>
        <w:rFonts w:hint="default"/>
      </w:rPr>
    </w:lvl>
  </w:abstractNum>
  <w:abstractNum w:abstractNumId="6" w15:restartNumberingAfterBreak="0">
    <w:nsid w:val="3A68749E"/>
    <w:multiLevelType w:val="hybridMultilevel"/>
    <w:tmpl w:val="44C8233C"/>
    <w:lvl w:ilvl="0" w:tplc="390AC7FC">
      <w:start w:val="1"/>
      <w:numFmt w:val="bullet"/>
      <w:lvlText w:val=""/>
      <w:lvlJc w:val="left"/>
      <w:pPr>
        <w:ind w:left="280" w:hanging="142"/>
      </w:pPr>
      <w:rPr>
        <w:rFonts w:ascii="Symbol" w:eastAsia="Symbol" w:hAnsi="Symbol" w:cs="Symbol" w:hint="default"/>
        <w:color w:val="D11D57"/>
        <w:w w:val="99"/>
        <w:sz w:val="14"/>
        <w:szCs w:val="14"/>
      </w:rPr>
    </w:lvl>
    <w:lvl w:ilvl="1" w:tplc="C9BEF84C">
      <w:start w:val="1"/>
      <w:numFmt w:val="bullet"/>
      <w:lvlText w:val="•"/>
      <w:lvlJc w:val="left"/>
      <w:pPr>
        <w:ind w:left="459" w:hanging="142"/>
      </w:pPr>
      <w:rPr>
        <w:rFonts w:hint="default"/>
      </w:rPr>
    </w:lvl>
    <w:lvl w:ilvl="2" w:tplc="1CF6727C">
      <w:start w:val="1"/>
      <w:numFmt w:val="bullet"/>
      <w:lvlText w:val="•"/>
      <w:lvlJc w:val="left"/>
      <w:pPr>
        <w:ind w:left="639" w:hanging="142"/>
      </w:pPr>
      <w:rPr>
        <w:rFonts w:hint="default"/>
      </w:rPr>
    </w:lvl>
    <w:lvl w:ilvl="3" w:tplc="8B9C5C3A">
      <w:start w:val="1"/>
      <w:numFmt w:val="bullet"/>
      <w:lvlText w:val="•"/>
      <w:lvlJc w:val="left"/>
      <w:pPr>
        <w:ind w:left="819" w:hanging="142"/>
      </w:pPr>
      <w:rPr>
        <w:rFonts w:hint="default"/>
      </w:rPr>
    </w:lvl>
    <w:lvl w:ilvl="4" w:tplc="A4B2EA12">
      <w:start w:val="1"/>
      <w:numFmt w:val="bullet"/>
      <w:lvlText w:val="•"/>
      <w:lvlJc w:val="left"/>
      <w:pPr>
        <w:ind w:left="999" w:hanging="142"/>
      </w:pPr>
      <w:rPr>
        <w:rFonts w:hint="default"/>
      </w:rPr>
    </w:lvl>
    <w:lvl w:ilvl="5" w:tplc="67E67EB4">
      <w:start w:val="1"/>
      <w:numFmt w:val="bullet"/>
      <w:lvlText w:val="•"/>
      <w:lvlJc w:val="left"/>
      <w:pPr>
        <w:ind w:left="1179" w:hanging="142"/>
      </w:pPr>
      <w:rPr>
        <w:rFonts w:hint="default"/>
      </w:rPr>
    </w:lvl>
    <w:lvl w:ilvl="6" w:tplc="207220E4">
      <w:start w:val="1"/>
      <w:numFmt w:val="bullet"/>
      <w:lvlText w:val="•"/>
      <w:lvlJc w:val="left"/>
      <w:pPr>
        <w:ind w:left="1358" w:hanging="142"/>
      </w:pPr>
      <w:rPr>
        <w:rFonts w:hint="default"/>
      </w:rPr>
    </w:lvl>
    <w:lvl w:ilvl="7" w:tplc="286E5E72">
      <w:start w:val="1"/>
      <w:numFmt w:val="bullet"/>
      <w:lvlText w:val="•"/>
      <w:lvlJc w:val="left"/>
      <w:pPr>
        <w:ind w:left="1538" w:hanging="142"/>
      </w:pPr>
      <w:rPr>
        <w:rFonts w:hint="default"/>
      </w:rPr>
    </w:lvl>
    <w:lvl w:ilvl="8" w:tplc="9AB6CC42">
      <w:start w:val="1"/>
      <w:numFmt w:val="bullet"/>
      <w:lvlText w:val="•"/>
      <w:lvlJc w:val="left"/>
      <w:pPr>
        <w:ind w:left="1718" w:hanging="142"/>
      </w:pPr>
      <w:rPr>
        <w:rFonts w:hint="default"/>
      </w:rPr>
    </w:lvl>
  </w:abstractNum>
  <w:abstractNum w:abstractNumId="7" w15:restartNumberingAfterBreak="0">
    <w:nsid w:val="529E4E28"/>
    <w:multiLevelType w:val="hybridMultilevel"/>
    <w:tmpl w:val="45FAE154"/>
    <w:lvl w:ilvl="0" w:tplc="F0A239B2">
      <w:start w:val="1"/>
      <w:numFmt w:val="bullet"/>
      <w:lvlText w:val=""/>
      <w:lvlJc w:val="left"/>
      <w:pPr>
        <w:ind w:left="672" w:hanging="284"/>
      </w:pPr>
      <w:rPr>
        <w:rFonts w:ascii="Wingdings" w:eastAsia="Wingdings" w:hAnsi="Wingdings" w:cs="Wingdings" w:hint="default"/>
        <w:color w:val="D11D57"/>
        <w:w w:val="99"/>
        <w:sz w:val="14"/>
        <w:szCs w:val="14"/>
      </w:rPr>
    </w:lvl>
    <w:lvl w:ilvl="1" w:tplc="D8C6E792">
      <w:start w:val="1"/>
      <w:numFmt w:val="bullet"/>
      <w:lvlText w:val="•"/>
      <w:lvlJc w:val="left"/>
      <w:pPr>
        <w:ind w:left="1057" w:hanging="284"/>
      </w:pPr>
      <w:rPr>
        <w:rFonts w:hint="default"/>
      </w:rPr>
    </w:lvl>
    <w:lvl w:ilvl="2" w:tplc="6F36E7E0">
      <w:start w:val="1"/>
      <w:numFmt w:val="bullet"/>
      <w:lvlText w:val="•"/>
      <w:lvlJc w:val="left"/>
      <w:pPr>
        <w:ind w:left="1434" w:hanging="284"/>
      </w:pPr>
      <w:rPr>
        <w:rFonts w:hint="default"/>
      </w:rPr>
    </w:lvl>
    <w:lvl w:ilvl="3" w:tplc="439AEC70">
      <w:start w:val="1"/>
      <w:numFmt w:val="bullet"/>
      <w:lvlText w:val="•"/>
      <w:lvlJc w:val="left"/>
      <w:pPr>
        <w:ind w:left="1811" w:hanging="284"/>
      </w:pPr>
      <w:rPr>
        <w:rFonts w:hint="default"/>
      </w:rPr>
    </w:lvl>
    <w:lvl w:ilvl="4" w:tplc="2A4AC880">
      <w:start w:val="1"/>
      <w:numFmt w:val="bullet"/>
      <w:lvlText w:val="•"/>
      <w:lvlJc w:val="left"/>
      <w:pPr>
        <w:ind w:left="2188" w:hanging="284"/>
      </w:pPr>
      <w:rPr>
        <w:rFonts w:hint="default"/>
      </w:rPr>
    </w:lvl>
    <w:lvl w:ilvl="5" w:tplc="5C56D540">
      <w:start w:val="1"/>
      <w:numFmt w:val="bullet"/>
      <w:lvlText w:val="•"/>
      <w:lvlJc w:val="left"/>
      <w:pPr>
        <w:ind w:left="2566" w:hanging="284"/>
      </w:pPr>
      <w:rPr>
        <w:rFonts w:hint="default"/>
      </w:rPr>
    </w:lvl>
    <w:lvl w:ilvl="6" w:tplc="75DAC40C">
      <w:start w:val="1"/>
      <w:numFmt w:val="bullet"/>
      <w:lvlText w:val="•"/>
      <w:lvlJc w:val="left"/>
      <w:pPr>
        <w:ind w:left="2943" w:hanging="284"/>
      </w:pPr>
      <w:rPr>
        <w:rFonts w:hint="default"/>
      </w:rPr>
    </w:lvl>
    <w:lvl w:ilvl="7" w:tplc="A7FA9D68">
      <w:start w:val="1"/>
      <w:numFmt w:val="bullet"/>
      <w:lvlText w:val="•"/>
      <w:lvlJc w:val="left"/>
      <w:pPr>
        <w:ind w:left="3320" w:hanging="284"/>
      </w:pPr>
      <w:rPr>
        <w:rFonts w:hint="default"/>
      </w:rPr>
    </w:lvl>
    <w:lvl w:ilvl="8" w:tplc="451A4654">
      <w:start w:val="1"/>
      <w:numFmt w:val="bullet"/>
      <w:lvlText w:val="•"/>
      <w:lvlJc w:val="left"/>
      <w:pPr>
        <w:ind w:left="3697" w:hanging="284"/>
      </w:pPr>
      <w:rPr>
        <w:rFonts w:hint="default"/>
      </w:rPr>
    </w:lvl>
  </w:abstractNum>
  <w:abstractNum w:abstractNumId="8" w15:restartNumberingAfterBreak="0">
    <w:nsid w:val="571465A0"/>
    <w:multiLevelType w:val="hybridMultilevel"/>
    <w:tmpl w:val="117C2240"/>
    <w:lvl w:ilvl="0" w:tplc="65947A74">
      <w:start w:val="1"/>
      <w:numFmt w:val="bullet"/>
      <w:lvlText w:val=""/>
      <w:lvlJc w:val="left"/>
      <w:pPr>
        <w:ind w:left="966" w:hanging="360"/>
      </w:pPr>
      <w:rPr>
        <w:rFonts w:hint="default"/>
        <w:color w:val="auto"/>
        <w:w w:val="99"/>
      </w:rPr>
    </w:lvl>
    <w:lvl w:ilvl="1" w:tplc="05D05DDC">
      <w:start w:val="1"/>
      <w:numFmt w:val="bullet"/>
      <w:lvlText w:val="•"/>
      <w:lvlJc w:val="left"/>
      <w:pPr>
        <w:ind w:left="960" w:hanging="360"/>
      </w:pPr>
      <w:rPr>
        <w:rFonts w:hint="default"/>
      </w:rPr>
    </w:lvl>
    <w:lvl w:ilvl="2" w:tplc="2C4CA9C2">
      <w:start w:val="1"/>
      <w:numFmt w:val="bullet"/>
      <w:lvlText w:val="•"/>
      <w:lvlJc w:val="left"/>
      <w:pPr>
        <w:ind w:left="703" w:hanging="360"/>
      </w:pPr>
      <w:rPr>
        <w:rFonts w:hint="default"/>
      </w:rPr>
    </w:lvl>
    <w:lvl w:ilvl="3" w:tplc="E27A201E">
      <w:start w:val="1"/>
      <w:numFmt w:val="bullet"/>
      <w:lvlText w:val="•"/>
      <w:lvlJc w:val="left"/>
      <w:pPr>
        <w:ind w:left="447" w:hanging="360"/>
      </w:pPr>
      <w:rPr>
        <w:rFonts w:hint="default"/>
      </w:rPr>
    </w:lvl>
    <w:lvl w:ilvl="4" w:tplc="8C5039D4">
      <w:start w:val="1"/>
      <w:numFmt w:val="bullet"/>
      <w:lvlText w:val="•"/>
      <w:lvlJc w:val="left"/>
      <w:pPr>
        <w:ind w:left="191" w:hanging="360"/>
      </w:pPr>
      <w:rPr>
        <w:rFonts w:hint="default"/>
      </w:rPr>
    </w:lvl>
    <w:lvl w:ilvl="5" w:tplc="04FC7A8E">
      <w:start w:val="1"/>
      <w:numFmt w:val="bullet"/>
      <w:lvlText w:val="•"/>
      <w:lvlJc w:val="left"/>
      <w:pPr>
        <w:ind w:left="-65" w:hanging="360"/>
      </w:pPr>
      <w:rPr>
        <w:rFonts w:hint="default"/>
      </w:rPr>
    </w:lvl>
    <w:lvl w:ilvl="6" w:tplc="22F4357E">
      <w:start w:val="1"/>
      <w:numFmt w:val="bullet"/>
      <w:lvlText w:val="•"/>
      <w:lvlJc w:val="left"/>
      <w:pPr>
        <w:ind w:left="-322" w:hanging="360"/>
      </w:pPr>
      <w:rPr>
        <w:rFonts w:hint="default"/>
      </w:rPr>
    </w:lvl>
    <w:lvl w:ilvl="7" w:tplc="853481B6">
      <w:start w:val="1"/>
      <w:numFmt w:val="bullet"/>
      <w:lvlText w:val="•"/>
      <w:lvlJc w:val="left"/>
      <w:pPr>
        <w:ind w:left="-578" w:hanging="360"/>
      </w:pPr>
      <w:rPr>
        <w:rFonts w:hint="default"/>
      </w:rPr>
    </w:lvl>
    <w:lvl w:ilvl="8" w:tplc="AEE647D8">
      <w:start w:val="1"/>
      <w:numFmt w:val="bullet"/>
      <w:lvlText w:val="•"/>
      <w:lvlJc w:val="left"/>
      <w:pPr>
        <w:ind w:left="-834" w:hanging="360"/>
      </w:pPr>
      <w:rPr>
        <w:rFonts w:hint="default"/>
      </w:rPr>
    </w:lvl>
  </w:abstractNum>
  <w:abstractNum w:abstractNumId="9" w15:restartNumberingAfterBreak="0">
    <w:nsid w:val="7329304E"/>
    <w:multiLevelType w:val="hybridMultilevel"/>
    <w:tmpl w:val="A67EA548"/>
    <w:lvl w:ilvl="0" w:tplc="2F2C1442">
      <w:start w:val="1"/>
      <w:numFmt w:val="bullet"/>
      <w:lvlText w:val=""/>
      <w:lvlJc w:val="left"/>
      <w:pPr>
        <w:ind w:left="307" w:hanging="168"/>
      </w:pPr>
      <w:rPr>
        <w:rFonts w:ascii="Symbol" w:eastAsia="Symbol" w:hAnsi="Symbol" w:cs="Symbol" w:hint="default"/>
        <w:color w:val="D11D57"/>
        <w:w w:val="99"/>
        <w:sz w:val="14"/>
        <w:szCs w:val="14"/>
      </w:rPr>
    </w:lvl>
    <w:lvl w:ilvl="1" w:tplc="93AE245C">
      <w:start w:val="1"/>
      <w:numFmt w:val="bullet"/>
      <w:lvlText w:val="•"/>
      <w:lvlJc w:val="left"/>
      <w:pPr>
        <w:ind w:left="479" w:hanging="168"/>
      </w:pPr>
      <w:rPr>
        <w:rFonts w:hint="default"/>
      </w:rPr>
    </w:lvl>
    <w:lvl w:ilvl="2" w:tplc="35EC23D2">
      <w:start w:val="1"/>
      <w:numFmt w:val="bullet"/>
      <w:lvlText w:val="•"/>
      <w:lvlJc w:val="left"/>
      <w:pPr>
        <w:ind w:left="659" w:hanging="168"/>
      </w:pPr>
      <w:rPr>
        <w:rFonts w:hint="default"/>
      </w:rPr>
    </w:lvl>
    <w:lvl w:ilvl="3" w:tplc="8DF2ED88">
      <w:start w:val="1"/>
      <w:numFmt w:val="bullet"/>
      <w:lvlText w:val="•"/>
      <w:lvlJc w:val="left"/>
      <w:pPr>
        <w:ind w:left="839" w:hanging="168"/>
      </w:pPr>
      <w:rPr>
        <w:rFonts w:hint="default"/>
      </w:rPr>
    </w:lvl>
    <w:lvl w:ilvl="4" w:tplc="2F74DF30">
      <w:start w:val="1"/>
      <w:numFmt w:val="bullet"/>
      <w:lvlText w:val="•"/>
      <w:lvlJc w:val="left"/>
      <w:pPr>
        <w:ind w:left="1018" w:hanging="168"/>
      </w:pPr>
      <w:rPr>
        <w:rFonts w:hint="default"/>
      </w:rPr>
    </w:lvl>
    <w:lvl w:ilvl="5" w:tplc="DD5A5308">
      <w:start w:val="1"/>
      <w:numFmt w:val="bullet"/>
      <w:lvlText w:val="•"/>
      <w:lvlJc w:val="left"/>
      <w:pPr>
        <w:ind w:left="1198" w:hanging="168"/>
      </w:pPr>
      <w:rPr>
        <w:rFonts w:hint="default"/>
      </w:rPr>
    </w:lvl>
    <w:lvl w:ilvl="6" w:tplc="F398D6C6">
      <w:start w:val="1"/>
      <w:numFmt w:val="bullet"/>
      <w:lvlText w:val="•"/>
      <w:lvlJc w:val="left"/>
      <w:pPr>
        <w:ind w:left="1378" w:hanging="168"/>
      </w:pPr>
      <w:rPr>
        <w:rFonts w:hint="default"/>
      </w:rPr>
    </w:lvl>
    <w:lvl w:ilvl="7" w:tplc="176603F8">
      <w:start w:val="1"/>
      <w:numFmt w:val="bullet"/>
      <w:lvlText w:val="•"/>
      <w:lvlJc w:val="left"/>
      <w:pPr>
        <w:ind w:left="1558" w:hanging="168"/>
      </w:pPr>
      <w:rPr>
        <w:rFonts w:hint="default"/>
      </w:rPr>
    </w:lvl>
    <w:lvl w:ilvl="8" w:tplc="85C69388">
      <w:start w:val="1"/>
      <w:numFmt w:val="bullet"/>
      <w:lvlText w:val="•"/>
      <w:lvlJc w:val="left"/>
      <w:pPr>
        <w:ind w:left="1737" w:hanging="168"/>
      </w:pPr>
      <w:rPr>
        <w:rFonts w:hint="default"/>
      </w:rPr>
    </w:lvl>
  </w:abstractNum>
  <w:abstractNum w:abstractNumId="10" w15:restartNumberingAfterBreak="0">
    <w:nsid w:val="78907C97"/>
    <w:multiLevelType w:val="hybridMultilevel"/>
    <w:tmpl w:val="ECDAE8AE"/>
    <w:lvl w:ilvl="0" w:tplc="E10634AA">
      <w:start w:val="1"/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color w:val="D11D57"/>
        <w:w w:val="100"/>
        <w:sz w:val="16"/>
        <w:szCs w:val="16"/>
      </w:rPr>
    </w:lvl>
    <w:lvl w:ilvl="1" w:tplc="A54A77D0">
      <w:start w:val="1"/>
      <w:numFmt w:val="bullet"/>
      <w:lvlText w:val="•"/>
      <w:lvlJc w:val="left"/>
      <w:pPr>
        <w:ind w:left="1316" w:hanging="360"/>
      </w:pPr>
      <w:rPr>
        <w:rFonts w:hint="default"/>
      </w:rPr>
    </w:lvl>
    <w:lvl w:ilvl="2" w:tplc="CBF2A11A">
      <w:start w:val="1"/>
      <w:numFmt w:val="bullet"/>
      <w:lvlText w:val="•"/>
      <w:lvlJc w:val="left"/>
      <w:pPr>
        <w:ind w:left="1692" w:hanging="360"/>
      </w:pPr>
      <w:rPr>
        <w:rFonts w:hint="default"/>
      </w:rPr>
    </w:lvl>
    <w:lvl w:ilvl="3" w:tplc="FC18BF88">
      <w:start w:val="1"/>
      <w:numFmt w:val="bullet"/>
      <w:lvlText w:val="•"/>
      <w:lvlJc w:val="left"/>
      <w:pPr>
        <w:ind w:left="2069" w:hanging="360"/>
      </w:pPr>
      <w:rPr>
        <w:rFonts w:hint="default"/>
      </w:rPr>
    </w:lvl>
    <w:lvl w:ilvl="4" w:tplc="57B6575C">
      <w:start w:val="1"/>
      <w:numFmt w:val="bullet"/>
      <w:lvlText w:val="•"/>
      <w:lvlJc w:val="left"/>
      <w:pPr>
        <w:ind w:left="2445" w:hanging="360"/>
      </w:pPr>
      <w:rPr>
        <w:rFonts w:hint="default"/>
      </w:rPr>
    </w:lvl>
    <w:lvl w:ilvl="5" w:tplc="EAC04B74">
      <w:start w:val="1"/>
      <w:numFmt w:val="bullet"/>
      <w:lvlText w:val="•"/>
      <w:lvlJc w:val="left"/>
      <w:pPr>
        <w:ind w:left="2822" w:hanging="360"/>
      </w:pPr>
      <w:rPr>
        <w:rFonts w:hint="default"/>
      </w:rPr>
    </w:lvl>
    <w:lvl w:ilvl="6" w:tplc="F3B85F66">
      <w:start w:val="1"/>
      <w:numFmt w:val="bullet"/>
      <w:lvlText w:val="•"/>
      <w:lvlJc w:val="left"/>
      <w:pPr>
        <w:ind w:left="3198" w:hanging="360"/>
      </w:pPr>
      <w:rPr>
        <w:rFonts w:hint="default"/>
      </w:rPr>
    </w:lvl>
    <w:lvl w:ilvl="7" w:tplc="5470AA4C">
      <w:start w:val="1"/>
      <w:numFmt w:val="bullet"/>
      <w:lvlText w:val="•"/>
      <w:lvlJc w:val="left"/>
      <w:pPr>
        <w:ind w:left="3575" w:hanging="360"/>
      </w:pPr>
      <w:rPr>
        <w:rFonts w:hint="default"/>
      </w:rPr>
    </w:lvl>
    <w:lvl w:ilvl="8" w:tplc="D1F4114E">
      <w:start w:val="1"/>
      <w:numFmt w:val="bullet"/>
      <w:lvlText w:val="•"/>
      <w:lvlJc w:val="left"/>
      <w:pPr>
        <w:ind w:left="3951" w:hanging="360"/>
      </w:pPr>
      <w:rPr>
        <w:rFonts w:hint="default"/>
      </w:rPr>
    </w:lvl>
  </w:abstractNum>
  <w:num w:numId="1" w16cid:durableId="859974706">
    <w:abstractNumId w:val="10"/>
  </w:num>
  <w:num w:numId="2" w16cid:durableId="872886893">
    <w:abstractNumId w:val="0"/>
  </w:num>
  <w:num w:numId="3" w16cid:durableId="1753578276">
    <w:abstractNumId w:val="9"/>
  </w:num>
  <w:num w:numId="4" w16cid:durableId="1690402297">
    <w:abstractNumId w:val="2"/>
  </w:num>
  <w:num w:numId="5" w16cid:durableId="637153385">
    <w:abstractNumId w:val="1"/>
  </w:num>
  <w:num w:numId="6" w16cid:durableId="1319571783">
    <w:abstractNumId w:val="6"/>
  </w:num>
  <w:num w:numId="7" w16cid:durableId="1768424945">
    <w:abstractNumId w:val="7"/>
  </w:num>
  <w:num w:numId="8" w16cid:durableId="1715305415">
    <w:abstractNumId w:val="5"/>
  </w:num>
  <w:num w:numId="9" w16cid:durableId="470902228">
    <w:abstractNumId w:val="4"/>
  </w:num>
  <w:num w:numId="10" w16cid:durableId="360785055">
    <w:abstractNumId w:val="8"/>
  </w:num>
  <w:num w:numId="11" w16cid:durableId="13461284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976"/>
    <w:rsid w:val="00125D0E"/>
    <w:rsid w:val="001D13C0"/>
    <w:rsid w:val="002C5249"/>
    <w:rsid w:val="00384D6D"/>
    <w:rsid w:val="003C1B81"/>
    <w:rsid w:val="003E025C"/>
    <w:rsid w:val="00524979"/>
    <w:rsid w:val="005B3556"/>
    <w:rsid w:val="007451EB"/>
    <w:rsid w:val="00873CB8"/>
    <w:rsid w:val="008A40F8"/>
    <w:rsid w:val="008D4078"/>
    <w:rsid w:val="00905F00"/>
    <w:rsid w:val="00923A41"/>
    <w:rsid w:val="00937327"/>
    <w:rsid w:val="009D4200"/>
    <w:rsid w:val="009E5B14"/>
    <w:rsid w:val="00A014CB"/>
    <w:rsid w:val="00BE1562"/>
    <w:rsid w:val="00DB0439"/>
    <w:rsid w:val="00E1391B"/>
    <w:rsid w:val="00E33976"/>
    <w:rsid w:val="00E77B94"/>
    <w:rsid w:val="00EE64BC"/>
    <w:rsid w:val="00F22978"/>
    <w:rsid w:val="00F533EA"/>
    <w:rsid w:val="00F5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F8D4448"/>
  <w15:docId w15:val="{326E3C34-585B-4A16-A477-21FC75C2C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Titre1">
    <w:name w:val="heading 1"/>
    <w:basedOn w:val="Normal"/>
    <w:uiPriority w:val="1"/>
    <w:qFormat/>
    <w:pPr>
      <w:ind w:left="104" w:right="242"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uiPriority w:val="1"/>
    <w:qFormat/>
    <w:pPr>
      <w:ind w:left="221"/>
      <w:outlineLvl w:val="1"/>
    </w:pPr>
    <w:rPr>
      <w:b/>
      <w:bCs/>
      <w:sz w:val="16"/>
      <w:szCs w:val="16"/>
    </w:rPr>
  </w:style>
  <w:style w:type="paragraph" w:styleId="Titre3">
    <w:name w:val="heading 3"/>
    <w:basedOn w:val="Normal"/>
    <w:uiPriority w:val="1"/>
    <w:qFormat/>
    <w:pPr>
      <w:ind w:left="672" w:hanging="283"/>
      <w:outlineLvl w:val="2"/>
    </w:pPr>
    <w:rPr>
      <w:b/>
      <w:bCs/>
      <w:sz w:val="14"/>
      <w:szCs w:val="1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4"/>
      <w:szCs w:val="14"/>
    </w:rPr>
  </w:style>
  <w:style w:type="paragraph" w:styleId="Paragraphedeliste">
    <w:name w:val="List Paragraph"/>
    <w:basedOn w:val="Normal"/>
    <w:uiPriority w:val="1"/>
    <w:qFormat/>
    <w:pPr>
      <w:ind w:left="672" w:hanging="283"/>
    </w:pPr>
  </w:style>
  <w:style w:type="paragraph" w:customStyle="1" w:styleId="TableParagraph">
    <w:name w:val="Table Paragraph"/>
    <w:basedOn w:val="Normal"/>
    <w:uiPriority w:val="1"/>
    <w:qFormat/>
    <w:pPr>
      <w:spacing w:line="141" w:lineRule="exact"/>
      <w:ind w:left="260"/>
    </w:pPr>
  </w:style>
  <w:style w:type="paragraph" w:styleId="En-tte">
    <w:name w:val="header"/>
    <w:basedOn w:val="Normal"/>
    <w:link w:val="En-tteCar"/>
    <w:uiPriority w:val="99"/>
    <w:unhideWhenUsed/>
    <w:rsid w:val="003E025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E025C"/>
    <w:rPr>
      <w:rFonts w:ascii="Verdana" w:eastAsia="Verdana" w:hAnsi="Verdana" w:cs="Verdana"/>
    </w:rPr>
  </w:style>
  <w:style w:type="paragraph" w:styleId="Pieddepage">
    <w:name w:val="footer"/>
    <w:basedOn w:val="Normal"/>
    <w:link w:val="PieddepageCar"/>
    <w:uiPriority w:val="99"/>
    <w:unhideWhenUsed/>
    <w:rsid w:val="003E025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E025C"/>
    <w:rPr>
      <w:rFonts w:ascii="Verdana" w:eastAsia="Verdana" w:hAnsi="Verdana" w:cs="Verdana"/>
    </w:rPr>
  </w:style>
  <w:style w:type="character" w:styleId="Lienhypertexte">
    <w:name w:val="Hyperlink"/>
    <w:basedOn w:val="Policepardfaut"/>
    <w:uiPriority w:val="99"/>
    <w:unhideWhenUsed/>
    <w:rsid w:val="003E025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3CB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3CB8"/>
    <w:rPr>
      <w:rFonts w:ascii="Segoe UI" w:eastAsia="Verdan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</Pages>
  <Words>823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Sébastien MAIDON</dc:creator>
  <cp:lastModifiedBy>Claire BOSSON</cp:lastModifiedBy>
  <cp:revision>14</cp:revision>
  <cp:lastPrinted>2017-08-04T09:01:00Z</cp:lastPrinted>
  <dcterms:created xsi:type="dcterms:W3CDTF">2017-06-26T13:10:00Z</dcterms:created>
  <dcterms:modified xsi:type="dcterms:W3CDTF">2022-08-17T10:24:00Z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2017-01-10T00:00:00Z</vt:filetime>
  </property>
</Properties>
</file>